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216"/>
        <w:tblW w:w="9923" w:type="dxa"/>
        <w:tblLayout w:type="fixed"/>
        <w:tblCellMar>
          <w:left w:w="70" w:type="dxa"/>
          <w:right w:w="70" w:type="dxa"/>
        </w:tblCellMar>
        <w:tblLook w:val="0000" w:firstRow="0" w:lastRow="0" w:firstColumn="0" w:lastColumn="0" w:noHBand="0" w:noVBand="0"/>
      </w:tblPr>
      <w:tblGrid>
        <w:gridCol w:w="7797"/>
        <w:gridCol w:w="2126"/>
      </w:tblGrid>
      <w:tr w:rsidR="007D243E" w:rsidRPr="00491D88" w14:paraId="66891C48" w14:textId="77777777" w:rsidTr="00F168B0">
        <w:trPr>
          <w:cantSplit/>
          <w:trHeight w:val="1451"/>
        </w:trPr>
        <w:tc>
          <w:tcPr>
            <w:tcW w:w="7797" w:type="dxa"/>
          </w:tcPr>
          <w:p w14:paraId="482EB147" w14:textId="77777777" w:rsidR="007D243E" w:rsidRPr="00491D88" w:rsidRDefault="007D243E" w:rsidP="00F168B0">
            <w:pPr>
              <w:rPr>
                <w:rFonts w:cs="Arial"/>
                <w:sz w:val="12"/>
              </w:rPr>
            </w:pPr>
          </w:p>
        </w:tc>
        <w:tc>
          <w:tcPr>
            <w:tcW w:w="2126" w:type="dxa"/>
            <w:vAlign w:val="center"/>
          </w:tcPr>
          <w:p w14:paraId="4253C310" w14:textId="77777777" w:rsidR="007D243E" w:rsidRPr="00491D88" w:rsidRDefault="00020217" w:rsidP="00F168B0">
            <w:pPr>
              <w:spacing w:line="360" w:lineRule="auto"/>
              <w:jc w:val="right"/>
              <w:rPr>
                <w:rFonts w:cs="Arial"/>
                <w:sz w:val="8"/>
              </w:rPr>
            </w:pPr>
            <w:r>
              <w:rPr>
                <w:rFonts w:cs="Arial"/>
                <w:b/>
                <w:noProof/>
                <w:spacing w:val="32"/>
                <w:sz w:val="32"/>
              </w:rPr>
              <w:drawing>
                <wp:anchor distT="0" distB="0" distL="114300" distR="114300" simplePos="0" relativeHeight="251659264" behindDoc="0" locked="0" layoutInCell="1" allowOverlap="1" wp14:anchorId="26FF4F57" wp14:editId="2B9377A7">
                  <wp:simplePos x="0" y="0"/>
                  <wp:positionH relativeFrom="column">
                    <wp:posOffset>2540</wp:posOffset>
                  </wp:positionH>
                  <wp:positionV relativeFrom="paragraph">
                    <wp:posOffset>3810</wp:posOffset>
                  </wp:positionV>
                  <wp:extent cx="1260000" cy="7236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g logo ausdruck inte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723600"/>
                          </a:xfrm>
                          <a:prstGeom prst="rect">
                            <a:avLst/>
                          </a:prstGeom>
                        </pic:spPr>
                      </pic:pic>
                    </a:graphicData>
                  </a:graphic>
                  <wp14:sizeRelH relativeFrom="margin">
                    <wp14:pctWidth>0</wp14:pctWidth>
                  </wp14:sizeRelH>
                  <wp14:sizeRelV relativeFrom="margin">
                    <wp14:pctHeight>0</wp14:pctHeight>
                  </wp14:sizeRelV>
                </wp:anchor>
              </w:drawing>
            </w:r>
          </w:p>
          <w:p w14:paraId="226F2796" w14:textId="77777777" w:rsidR="007D243E" w:rsidRPr="00491D88" w:rsidRDefault="007D243E" w:rsidP="00F168B0">
            <w:pPr>
              <w:spacing w:line="360" w:lineRule="auto"/>
              <w:jc w:val="right"/>
              <w:rPr>
                <w:rFonts w:cs="Arial"/>
                <w:b/>
                <w:spacing w:val="32"/>
                <w:sz w:val="32"/>
              </w:rPr>
            </w:pPr>
          </w:p>
          <w:p w14:paraId="1D4E791D" w14:textId="77777777" w:rsidR="007D243E" w:rsidRPr="00491D88" w:rsidRDefault="007D243E" w:rsidP="00F168B0">
            <w:pPr>
              <w:spacing w:line="360" w:lineRule="auto"/>
              <w:jc w:val="right"/>
              <w:rPr>
                <w:rFonts w:cs="Arial"/>
                <w:sz w:val="12"/>
              </w:rPr>
            </w:pPr>
          </w:p>
        </w:tc>
      </w:tr>
      <w:tr w:rsidR="00936F47" w:rsidRPr="00020217" w14:paraId="19811F6F" w14:textId="77777777" w:rsidTr="00F168B0">
        <w:trPr>
          <w:gridAfter w:val="1"/>
          <w:wAfter w:w="2126" w:type="dxa"/>
          <w:cantSplit/>
        </w:trPr>
        <w:tc>
          <w:tcPr>
            <w:tcW w:w="7797" w:type="dxa"/>
          </w:tcPr>
          <w:p w14:paraId="350EF2B0" w14:textId="77777777" w:rsidR="00936F47" w:rsidRPr="00491D88" w:rsidRDefault="00936F47" w:rsidP="006E2E18">
            <w:pPr>
              <w:spacing w:after="0"/>
              <w:ind w:left="-73"/>
              <w:rPr>
                <w:rFonts w:cs="Arial"/>
                <w:sz w:val="13"/>
              </w:rPr>
            </w:pPr>
            <w:r w:rsidRPr="00936F47">
              <w:rPr>
                <w:rFonts w:cs="Arial"/>
                <w:b/>
                <w:bCs/>
                <w:noProof/>
                <w:sz w:val="22"/>
                <w:szCs w:val="24"/>
              </w:rPr>
              <mc:AlternateContent>
                <mc:Choice Requires="wps">
                  <w:drawing>
                    <wp:anchor distT="0" distB="0" distL="114300" distR="114300" simplePos="0" relativeHeight="251662336" behindDoc="0" locked="0" layoutInCell="1" allowOverlap="1" wp14:anchorId="5361FA3D" wp14:editId="70C9D551">
                      <wp:simplePos x="0" y="0"/>
                      <wp:positionH relativeFrom="column">
                        <wp:posOffset>4910455</wp:posOffset>
                      </wp:positionH>
                      <wp:positionV relativeFrom="paragraph">
                        <wp:posOffset>15240</wp:posOffset>
                      </wp:positionV>
                      <wp:extent cx="1302385" cy="1060450"/>
                      <wp:effectExtent l="0" t="0" r="12065" b="6350"/>
                      <wp:wrapNone/>
                      <wp:docPr id="3" name="Textfeld 3"/>
                      <wp:cNvGraphicFramePr/>
                      <a:graphic xmlns:a="http://schemas.openxmlformats.org/drawingml/2006/main">
                        <a:graphicData uri="http://schemas.microsoft.com/office/word/2010/wordprocessingShape">
                          <wps:wsp>
                            <wps:cNvSpPr txBox="1"/>
                            <wps:spPr>
                              <a:xfrm>
                                <a:off x="0" y="0"/>
                                <a:ext cx="1302385" cy="1060450"/>
                              </a:xfrm>
                              <a:prstGeom prst="rect">
                                <a:avLst/>
                              </a:prstGeom>
                              <a:noFill/>
                              <a:ln w="6350">
                                <a:noFill/>
                              </a:ln>
                            </wps:spPr>
                            <wps:txbx>
                              <w:txbxContent>
                                <w:p w14:paraId="0D8B0EBE" w14:textId="7D575E3A" w:rsidR="007B4CE9" w:rsidRPr="00734335" w:rsidRDefault="007B4CE9" w:rsidP="00936F47">
                                  <w:pPr>
                                    <w:tabs>
                                      <w:tab w:val="left" w:pos="497"/>
                                    </w:tabs>
                                    <w:spacing w:after="0" w:line="264" w:lineRule="auto"/>
                                    <w:jc w:val="right"/>
                                    <w:rPr>
                                      <w:rFonts w:cs="Arial"/>
                                      <w:color w:val="6F89AC" w:themeColor="accent1"/>
                                      <w:sz w:val="14"/>
                                    </w:rPr>
                                  </w:pPr>
                                  <w:r w:rsidRPr="00734335">
                                    <w:rPr>
                                      <w:rFonts w:cs="Arial"/>
                                      <w:color w:val="6F89AC" w:themeColor="accent1"/>
                                      <w:sz w:val="14"/>
                                    </w:rPr>
                                    <w:t>Telefon</w:t>
                                  </w:r>
                                  <w:r w:rsidRPr="00734335">
                                    <w:rPr>
                                      <w:rFonts w:cs="Arial"/>
                                      <w:color w:val="6F89AC" w:themeColor="accent1"/>
                                      <w:sz w:val="14"/>
                                    </w:rPr>
                                    <w:tab/>
                                    <w:t>(0541) 501 - 47</w:t>
                                  </w:r>
                                  <w:r w:rsidR="000D45BD">
                                    <w:rPr>
                                      <w:rFonts w:cs="Arial"/>
                                      <w:color w:val="6F89AC" w:themeColor="accent1"/>
                                      <w:sz w:val="14"/>
                                    </w:rPr>
                                    <w:t>20</w:t>
                                  </w:r>
                                </w:p>
                                <w:p w14:paraId="2AC1346A" w14:textId="736C138D" w:rsidR="007B4CE9" w:rsidRPr="00734335" w:rsidRDefault="007B4CE9" w:rsidP="00936F47">
                                  <w:pPr>
                                    <w:tabs>
                                      <w:tab w:val="left" w:pos="497"/>
                                    </w:tabs>
                                    <w:spacing w:after="0" w:line="264" w:lineRule="auto"/>
                                    <w:jc w:val="right"/>
                                    <w:rPr>
                                      <w:rFonts w:cs="Arial"/>
                                      <w:color w:val="6F89AC" w:themeColor="accent1"/>
                                      <w:sz w:val="14"/>
                                    </w:rPr>
                                  </w:pPr>
                                  <w:r w:rsidRPr="00734335">
                                    <w:rPr>
                                      <w:rFonts w:cs="Arial"/>
                                      <w:color w:val="6F89AC" w:themeColor="accent1"/>
                                      <w:sz w:val="14"/>
                                    </w:rPr>
                                    <w:t>Telefax</w:t>
                                  </w:r>
                                  <w:r w:rsidRPr="00734335">
                                    <w:rPr>
                                      <w:rFonts w:cs="Arial"/>
                                      <w:color w:val="6F89AC" w:themeColor="accent1"/>
                                      <w:sz w:val="14"/>
                                    </w:rPr>
                                    <w:tab/>
                                    <w:t>(0541) 501 - 6 47</w:t>
                                  </w:r>
                                  <w:r w:rsidR="000D45BD">
                                    <w:rPr>
                                      <w:rFonts w:cs="Arial"/>
                                      <w:color w:val="6F89AC" w:themeColor="accent1"/>
                                      <w:sz w:val="14"/>
                                    </w:rPr>
                                    <w:t>20</w:t>
                                  </w:r>
                                </w:p>
                                <w:p w14:paraId="5104927C" w14:textId="77777777" w:rsidR="007B4CE9" w:rsidRPr="00734335" w:rsidRDefault="007B4CE9" w:rsidP="00936F47">
                                  <w:pPr>
                                    <w:tabs>
                                      <w:tab w:val="left" w:pos="497"/>
                                    </w:tabs>
                                    <w:spacing w:after="0" w:line="264" w:lineRule="auto"/>
                                    <w:jc w:val="right"/>
                                    <w:rPr>
                                      <w:rFonts w:cs="Arial"/>
                                      <w:color w:val="6F89AC" w:themeColor="accent1"/>
                                      <w:spacing w:val="8"/>
                                      <w:sz w:val="14"/>
                                    </w:rPr>
                                  </w:pPr>
                                  <w:proofErr w:type="spellStart"/>
                                  <w:r w:rsidRPr="00734335">
                                    <w:rPr>
                                      <w:rFonts w:cs="Arial"/>
                                      <w:color w:val="6F89AC" w:themeColor="accent1"/>
                                      <w:sz w:val="14"/>
                                    </w:rPr>
                                    <w:t>e-mail</w:t>
                                  </w:r>
                                  <w:proofErr w:type="spellEnd"/>
                                  <w:r w:rsidRPr="00734335">
                                    <w:rPr>
                                      <w:rFonts w:cs="Arial"/>
                                      <w:color w:val="6F89AC" w:themeColor="accent1"/>
                                      <w:sz w:val="14"/>
                                    </w:rPr>
                                    <w:tab/>
                                  </w:r>
                                  <w:r>
                                    <w:rPr>
                                      <w:rFonts w:cs="Arial"/>
                                      <w:color w:val="6F89AC" w:themeColor="accent1"/>
                                      <w:spacing w:val="8"/>
                                      <w:sz w:val="14"/>
                                    </w:rPr>
                                    <w:t>menke</w:t>
                                  </w:r>
                                  <w:r w:rsidRPr="00734335">
                                    <w:rPr>
                                      <w:rFonts w:cs="Arial"/>
                                      <w:color w:val="6F89AC" w:themeColor="accent1"/>
                                      <w:spacing w:val="8"/>
                                      <w:sz w:val="14"/>
                                    </w:rPr>
                                    <w:t>@</w:t>
                                  </w:r>
                                  <w:r w:rsidRPr="00860478">
                                    <w:rPr>
                                      <w:rFonts w:cs="Arial"/>
                                      <w:color w:val="6F89AC"/>
                                      <w:spacing w:val="8"/>
                                      <w:sz w:val="14"/>
                                    </w:rPr>
                                    <w:t>oleg</w:t>
                                  </w:r>
                                  <w:r w:rsidRPr="00734335">
                                    <w:rPr>
                                      <w:rFonts w:cs="Arial"/>
                                      <w:color w:val="6F89AC" w:themeColor="accent1"/>
                                      <w:spacing w:val="8"/>
                                      <w:sz w:val="14"/>
                                    </w:rPr>
                                    <w:t>.de</w:t>
                                  </w:r>
                                </w:p>
                                <w:p w14:paraId="37747FEE" w14:textId="77777777" w:rsidR="007B4CE9" w:rsidRPr="00734335" w:rsidRDefault="007B4CE9" w:rsidP="00936F47">
                                  <w:pPr>
                                    <w:tabs>
                                      <w:tab w:val="left" w:pos="497"/>
                                    </w:tabs>
                                    <w:spacing w:after="0" w:line="264" w:lineRule="auto"/>
                                    <w:jc w:val="right"/>
                                    <w:rPr>
                                      <w:rFonts w:cs="Arial"/>
                                      <w:color w:val="6F89AC" w:themeColor="accent1"/>
                                      <w:sz w:val="14"/>
                                      <w:lang w:val="en-US"/>
                                    </w:rPr>
                                  </w:pPr>
                                  <w:r w:rsidRPr="00734335">
                                    <w:rPr>
                                      <w:rFonts w:cs="Arial"/>
                                      <w:color w:val="6F89AC" w:themeColor="accent1"/>
                                      <w:sz w:val="14"/>
                                      <w:lang w:val="en-US"/>
                                    </w:rPr>
                                    <w:t>www.oleg.de</w:t>
                                  </w:r>
                                </w:p>
                                <w:p w14:paraId="0B5CA1FC" w14:textId="77777777" w:rsidR="007B4CE9" w:rsidRPr="00734335" w:rsidRDefault="007B4CE9" w:rsidP="00936F47">
                                  <w:pPr>
                                    <w:tabs>
                                      <w:tab w:val="left" w:pos="497"/>
                                    </w:tabs>
                                    <w:spacing w:after="0" w:line="264" w:lineRule="auto"/>
                                    <w:jc w:val="right"/>
                                    <w:rPr>
                                      <w:rFonts w:cs="Arial"/>
                                      <w:color w:val="6F89AC" w:themeColor="accent1"/>
                                      <w:sz w:val="14"/>
                                      <w:lang w:val="en-US"/>
                                    </w:rPr>
                                  </w:pPr>
                                  <w:r>
                                    <w:rPr>
                                      <w:rFonts w:cs="Arial"/>
                                      <w:color w:val="6F89AC" w:themeColor="accent1"/>
                                      <w:sz w:val="14"/>
                                      <w:lang w:val="en-US"/>
                                    </w:rPr>
                                    <w:t xml:space="preserve">Susanne </w:t>
                                  </w:r>
                                  <w:proofErr w:type="spellStart"/>
                                  <w:r>
                                    <w:rPr>
                                      <w:rFonts w:cs="Arial"/>
                                      <w:color w:val="6F89AC" w:themeColor="accent1"/>
                                      <w:sz w:val="14"/>
                                      <w:lang w:val="en-US"/>
                                    </w:rPr>
                                    <w:t>Menke</w:t>
                                  </w:r>
                                  <w:proofErr w:type="spellEnd"/>
                                </w:p>
                                <w:p w14:paraId="7BBEEFD3" w14:textId="77777777" w:rsidR="007B4CE9" w:rsidRPr="00734335" w:rsidRDefault="007B4CE9" w:rsidP="00936F47">
                                  <w:pPr>
                                    <w:tabs>
                                      <w:tab w:val="left" w:pos="497"/>
                                    </w:tabs>
                                    <w:spacing w:after="0" w:line="264" w:lineRule="auto"/>
                                    <w:jc w:val="right"/>
                                    <w:rPr>
                                      <w:rFonts w:cs="Arial"/>
                                      <w:color w:val="6F89AC" w:themeColor="accent1"/>
                                      <w:sz w:val="14"/>
                                      <w:lang w:val="en-US"/>
                                    </w:rPr>
                                  </w:pPr>
                                </w:p>
                                <w:p w14:paraId="67036317" w14:textId="77777777" w:rsidR="007B4CE9" w:rsidRPr="00734335" w:rsidRDefault="007B4CE9" w:rsidP="00936F47">
                                  <w:pPr>
                                    <w:tabs>
                                      <w:tab w:val="left" w:pos="497"/>
                                    </w:tabs>
                                    <w:spacing w:after="0" w:line="264" w:lineRule="auto"/>
                                    <w:jc w:val="right"/>
                                    <w:rPr>
                                      <w:rFonts w:cs="Arial"/>
                                      <w:color w:val="6F89AC" w:themeColor="accent1"/>
                                      <w:sz w:val="14"/>
                                      <w:lang w:val="en-US"/>
                                    </w:rPr>
                                  </w:pPr>
                                </w:p>
                                <w:p w14:paraId="07FD69DC" w14:textId="3AA0340F" w:rsidR="007B4CE9" w:rsidRPr="00EE2986" w:rsidRDefault="00FE67A1" w:rsidP="00936F47">
                                  <w:pPr>
                                    <w:tabs>
                                      <w:tab w:val="left" w:pos="497"/>
                                    </w:tabs>
                                    <w:spacing w:after="0" w:line="264" w:lineRule="auto"/>
                                    <w:jc w:val="right"/>
                                    <w:rPr>
                                      <w:rFonts w:cs="Arial"/>
                                      <w:noProof/>
                                      <w:color w:val="6F89AC" w:themeColor="accent1"/>
                                      <w:sz w:val="22"/>
                                      <w:szCs w:val="22"/>
                                    </w:rPr>
                                  </w:pPr>
                                  <w:r>
                                    <w:rPr>
                                      <w:rFonts w:cs="Arial"/>
                                      <w:noProof/>
                                      <w:color w:val="6F89AC" w:themeColor="accent1"/>
                                      <w:sz w:val="22"/>
                                      <w:szCs w:val="22"/>
                                    </w:rPr>
                                    <w:t>02</w:t>
                                  </w:r>
                                  <w:r w:rsidR="003D0A73">
                                    <w:rPr>
                                      <w:rFonts w:cs="Arial"/>
                                      <w:noProof/>
                                      <w:color w:val="6F89AC" w:themeColor="accent1"/>
                                      <w:sz w:val="22"/>
                                      <w:szCs w:val="22"/>
                                    </w:rPr>
                                    <w:t>.</w:t>
                                  </w:r>
                                  <w:r>
                                    <w:rPr>
                                      <w:rFonts w:cs="Arial"/>
                                      <w:noProof/>
                                      <w:color w:val="6F89AC" w:themeColor="accent1"/>
                                      <w:sz w:val="22"/>
                                      <w:szCs w:val="22"/>
                                    </w:rPr>
                                    <w:t>0</w:t>
                                  </w:r>
                                  <w:r w:rsidR="003D0A73">
                                    <w:rPr>
                                      <w:rFonts w:cs="Arial"/>
                                      <w:noProof/>
                                      <w:color w:val="6F89AC" w:themeColor="accent1"/>
                                      <w:sz w:val="22"/>
                                      <w:szCs w:val="22"/>
                                    </w:rPr>
                                    <w:t>1</w:t>
                                  </w:r>
                                  <w:r w:rsidR="007B4CE9">
                                    <w:rPr>
                                      <w:rFonts w:cs="Arial"/>
                                      <w:noProof/>
                                      <w:color w:val="6F89AC" w:themeColor="accent1"/>
                                      <w:sz w:val="22"/>
                                      <w:szCs w:val="22"/>
                                    </w:rPr>
                                    <w:t>.202</w:t>
                                  </w:r>
                                  <w:r>
                                    <w:rPr>
                                      <w:rFonts w:cs="Arial"/>
                                      <w:noProof/>
                                      <w:color w:val="6F89AC" w:themeColor="accent1"/>
                                      <w:sz w:val="22"/>
                                      <w:szCs w:val="22"/>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1FA3D" id="_x0000_t202" coordsize="21600,21600" o:spt="202" path="m,l,21600r21600,l21600,xe">
                      <v:stroke joinstyle="miter"/>
                      <v:path gradientshapeok="t" o:connecttype="rect"/>
                    </v:shapetype>
                    <v:shape id="Textfeld 3" o:spid="_x0000_s1026" type="#_x0000_t202" style="position:absolute;left:0;text-align:left;margin-left:386.65pt;margin-top:1.2pt;width:102.5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" filled="f" stroked="f" strokeweight=".5pt">
                      <v:textbox inset="0,0,0,0">
                        <w:txbxContent>
                          <w:p w14:paraId="0D8B0EBE" w14:textId="7D575E3A" w:rsidR="007B4CE9" w:rsidRPr="00734335" w:rsidRDefault="007B4CE9" w:rsidP="00936F47">
                            <w:pPr>
                              <w:tabs>
                                <w:tab w:val="left" w:pos="497"/>
                              </w:tabs>
                              <w:spacing w:after="0" w:line="264" w:lineRule="auto"/>
                              <w:jc w:val="right"/>
                              <w:rPr>
                                <w:rFonts w:cs="Arial"/>
                                <w:color w:val="6F89AC" w:themeColor="accent1"/>
                                <w:sz w:val="14"/>
                              </w:rPr>
                            </w:pPr>
                            <w:r w:rsidRPr="00734335">
                              <w:rPr>
                                <w:rFonts w:cs="Arial"/>
                                <w:color w:val="6F89AC" w:themeColor="accent1"/>
                                <w:sz w:val="14"/>
                              </w:rPr>
                              <w:t>Telefon</w:t>
                            </w:r>
                            <w:r w:rsidRPr="00734335">
                              <w:rPr>
                                <w:rFonts w:cs="Arial"/>
                                <w:color w:val="6F89AC" w:themeColor="accent1"/>
                                <w:sz w:val="14"/>
                              </w:rPr>
                              <w:tab/>
                              <w:t>(0541) 501 - 47</w:t>
                            </w:r>
                            <w:r w:rsidR="000D45BD">
                              <w:rPr>
                                <w:rFonts w:cs="Arial"/>
                                <w:color w:val="6F89AC" w:themeColor="accent1"/>
                                <w:sz w:val="14"/>
                              </w:rPr>
                              <w:t>20</w:t>
                            </w:r>
                          </w:p>
                          <w:p w14:paraId="2AC1346A" w14:textId="736C138D" w:rsidR="007B4CE9" w:rsidRPr="00734335" w:rsidRDefault="007B4CE9" w:rsidP="00936F47">
                            <w:pPr>
                              <w:tabs>
                                <w:tab w:val="left" w:pos="497"/>
                              </w:tabs>
                              <w:spacing w:after="0" w:line="264" w:lineRule="auto"/>
                              <w:jc w:val="right"/>
                              <w:rPr>
                                <w:rFonts w:cs="Arial"/>
                                <w:color w:val="6F89AC" w:themeColor="accent1"/>
                                <w:sz w:val="14"/>
                              </w:rPr>
                            </w:pPr>
                            <w:r w:rsidRPr="00734335">
                              <w:rPr>
                                <w:rFonts w:cs="Arial"/>
                                <w:color w:val="6F89AC" w:themeColor="accent1"/>
                                <w:sz w:val="14"/>
                              </w:rPr>
                              <w:t>Telefax</w:t>
                            </w:r>
                            <w:r w:rsidRPr="00734335">
                              <w:rPr>
                                <w:rFonts w:cs="Arial"/>
                                <w:color w:val="6F89AC" w:themeColor="accent1"/>
                                <w:sz w:val="14"/>
                              </w:rPr>
                              <w:tab/>
                              <w:t>(0541) 501 - 6 47</w:t>
                            </w:r>
                            <w:r w:rsidR="000D45BD">
                              <w:rPr>
                                <w:rFonts w:cs="Arial"/>
                                <w:color w:val="6F89AC" w:themeColor="accent1"/>
                                <w:sz w:val="14"/>
                              </w:rPr>
                              <w:t>20</w:t>
                            </w:r>
                          </w:p>
                          <w:p w14:paraId="5104927C" w14:textId="77777777" w:rsidR="007B4CE9" w:rsidRPr="00734335" w:rsidRDefault="007B4CE9" w:rsidP="00936F47">
                            <w:pPr>
                              <w:tabs>
                                <w:tab w:val="left" w:pos="497"/>
                              </w:tabs>
                              <w:spacing w:after="0" w:line="264" w:lineRule="auto"/>
                              <w:jc w:val="right"/>
                              <w:rPr>
                                <w:rFonts w:cs="Arial"/>
                                <w:color w:val="6F89AC" w:themeColor="accent1"/>
                                <w:spacing w:val="8"/>
                                <w:sz w:val="14"/>
                              </w:rPr>
                            </w:pPr>
                            <w:proofErr w:type="spellStart"/>
                            <w:r w:rsidRPr="00734335">
                              <w:rPr>
                                <w:rFonts w:cs="Arial"/>
                                <w:color w:val="6F89AC" w:themeColor="accent1"/>
                                <w:sz w:val="14"/>
                              </w:rPr>
                              <w:t>e-mail</w:t>
                            </w:r>
                            <w:proofErr w:type="spellEnd"/>
                            <w:r w:rsidRPr="00734335">
                              <w:rPr>
                                <w:rFonts w:cs="Arial"/>
                                <w:color w:val="6F89AC" w:themeColor="accent1"/>
                                <w:sz w:val="14"/>
                              </w:rPr>
                              <w:tab/>
                            </w:r>
                            <w:r>
                              <w:rPr>
                                <w:rFonts w:cs="Arial"/>
                                <w:color w:val="6F89AC" w:themeColor="accent1"/>
                                <w:spacing w:val="8"/>
                                <w:sz w:val="14"/>
                              </w:rPr>
                              <w:t>menke</w:t>
                            </w:r>
                            <w:r w:rsidRPr="00734335">
                              <w:rPr>
                                <w:rFonts w:cs="Arial"/>
                                <w:color w:val="6F89AC" w:themeColor="accent1"/>
                                <w:spacing w:val="8"/>
                                <w:sz w:val="14"/>
                              </w:rPr>
                              <w:t>@</w:t>
                            </w:r>
                            <w:r w:rsidRPr="00860478">
                              <w:rPr>
                                <w:rFonts w:cs="Arial"/>
                                <w:color w:val="6F89AC"/>
                                <w:spacing w:val="8"/>
                                <w:sz w:val="14"/>
                              </w:rPr>
                              <w:t>oleg</w:t>
                            </w:r>
                            <w:r w:rsidRPr="00734335">
                              <w:rPr>
                                <w:rFonts w:cs="Arial"/>
                                <w:color w:val="6F89AC" w:themeColor="accent1"/>
                                <w:spacing w:val="8"/>
                                <w:sz w:val="14"/>
                              </w:rPr>
                              <w:t>.de</w:t>
                            </w:r>
                          </w:p>
                          <w:p w14:paraId="37747FEE" w14:textId="77777777" w:rsidR="007B4CE9" w:rsidRPr="00734335" w:rsidRDefault="007B4CE9" w:rsidP="00936F47">
                            <w:pPr>
                              <w:tabs>
                                <w:tab w:val="left" w:pos="497"/>
                              </w:tabs>
                              <w:spacing w:after="0" w:line="264" w:lineRule="auto"/>
                              <w:jc w:val="right"/>
                              <w:rPr>
                                <w:rFonts w:cs="Arial"/>
                                <w:color w:val="6F89AC" w:themeColor="accent1"/>
                                <w:sz w:val="14"/>
                                <w:lang w:val="en-US"/>
                              </w:rPr>
                            </w:pPr>
                            <w:r w:rsidRPr="00734335">
                              <w:rPr>
                                <w:rFonts w:cs="Arial"/>
                                <w:color w:val="6F89AC" w:themeColor="accent1"/>
                                <w:sz w:val="14"/>
                                <w:lang w:val="en-US"/>
                              </w:rPr>
                              <w:t>www.oleg.de</w:t>
                            </w:r>
                          </w:p>
                          <w:p w14:paraId="0B5CA1FC" w14:textId="77777777" w:rsidR="007B4CE9" w:rsidRPr="00734335" w:rsidRDefault="007B4CE9" w:rsidP="00936F47">
                            <w:pPr>
                              <w:tabs>
                                <w:tab w:val="left" w:pos="497"/>
                              </w:tabs>
                              <w:spacing w:after="0" w:line="264" w:lineRule="auto"/>
                              <w:jc w:val="right"/>
                              <w:rPr>
                                <w:rFonts w:cs="Arial"/>
                                <w:color w:val="6F89AC" w:themeColor="accent1"/>
                                <w:sz w:val="14"/>
                                <w:lang w:val="en-US"/>
                              </w:rPr>
                            </w:pPr>
                            <w:r>
                              <w:rPr>
                                <w:rFonts w:cs="Arial"/>
                                <w:color w:val="6F89AC" w:themeColor="accent1"/>
                                <w:sz w:val="14"/>
                                <w:lang w:val="en-US"/>
                              </w:rPr>
                              <w:t xml:space="preserve">Susanne </w:t>
                            </w:r>
                            <w:proofErr w:type="spellStart"/>
                            <w:r>
                              <w:rPr>
                                <w:rFonts w:cs="Arial"/>
                                <w:color w:val="6F89AC" w:themeColor="accent1"/>
                                <w:sz w:val="14"/>
                                <w:lang w:val="en-US"/>
                              </w:rPr>
                              <w:t>Menke</w:t>
                            </w:r>
                            <w:proofErr w:type="spellEnd"/>
                          </w:p>
                          <w:p w14:paraId="7BBEEFD3" w14:textId="77777777" w:rsidR="007B4CE9" w:rsidRPr="00734335" w:rsidRDefault="007B4CE9" w:rsidP="00936F47">
                            <w:pPr>
                              <w:tabs>
                                <w:tab w:val="left" w:pos="497"/>
                              </w:tabs>
                              <w:spacing w:after="0" w:line="264" w:lineRule="auto"/>
                              <w:jc w:val="right"/>
                              <w:rPr>
                                <w:rFonts w:cs="Arial"/>
                                <w:color w:val="6F89AC" w:themeColor="accent1"/>
                                <w:sz w:val="14"/>
                                <w:lang w:val="en-US"/>
                              </w:rPr>
                            </w:pPr>
                          </w:p>
                          <w:p w14:paraId="67036317" w14:textId="77777777" w:rsidR="007B4CE9" w:rsidRPr="00734335" w:rsidRDefault="007B4CE9" w:rsidP="00936F47">
                            <w:pPr>
                              <w:tabs>
                                <w:tab w:val="left" w:pos="497"/>
                              </w:tabs>
                              <w:spacing w:after="0" w:line="264" w:lineRule="auto"/>
                              <w:jc w:val="right"/>
                              <w:rPr>
                                <w:rFonts w:cs="Arial"/>
                                <w:color w:val="6F89AC" w:themeColor="accent1"/>
                                <w:sz w:val="14"/>
                                <w:lang w:val="en-US"/>
                              </w:rPr>
                            </w:pPr>
                          </w:p>
                          <w:p w14:paraId="07FD69DC" w14:textId="3AA0340F" w:rsidR="007B4CE9" w:rsidRPr="00EE2986" w:rsidRDefault="00FE67A1" w:rsidP="00936F47">
                            <w:pPr>
                              <w:tabs>
                                <w:tab w:val="left" w:pos="497"/>
                              </w:tabs>
                              <w:spacing w:after="0" w:line="264" w:lineRule="auto"/>
                              <w:jc w:val="right"/>
                              <w:rPr>
                                <w:rFonts w:cs="Arial"/>
                                <w:noProof/>
                                <w:color w:val="6F89AC" w:themeColor="accent1"/>
                                <w:sz w:val="22"/>
                                <w:szCs w:val="22"/>
                              </w:rPr>
                            </w:pPr>
                            <w:r>
                              <w:rPr>
                                <w:rFonts w:cs="Arial"/>
                                <w:noProof/>
                                <w:color w:val="6F89AC" w:themeColor="accent1"/>
                                <w:sz w:val="22"/>
                                <w:szCs w:val="22"/>
                              </w:rPr>
                              <w:t>02</w:t>
                            </w:r>
                            <w:r w:rsidR="003D0A73">
                              <w:rPr>
                                <w:rFonts w:cs="Arial"/>
                                <w:noProof/>
                                <w:color w:val="6F89AC" w:themeColor="accent1"/>
                                <w:sz w:val="22"/>
                                <w:szCs w:val="22"/>
                              </w:rPr>
                              <w:t>.</w:t>
                            </w:r>
                            <w:r>
                              <w:rPr>
                                <w:rFonts w:cs="Arial"/>
                                <w:noProof/>
                                <w:color w:val="6F89AC" w:themeColor="accent1"/>
                                <w:sz w:val="22"/>
                                <w:szCs w:val="22"/>
                              </w:rPr>
                              <w:t>0</w:t>
                            </w:r>
                            <w:r w:rsidR="003D0A73">
                              <w:rPr>
                                <w:rFonts w:cs="Arial"/>
                                <w:noProof/>
                                <w:color w:val="6F89AC" w:themeColor="accent1"/>
                                <w:sz w:val="22"/>
                                <w:szCs w:val="22"/>
                              </w:rPr>
                              <w:t>1</w:t>
                            </w:r>
                            <w:r w:rsidR="007B4CE9">
                              <w:rPr>
                                <w:rFonts w:cs="Arial"/>
                                <w:noProof/>
                                <w:color w:val="6F89AC" w:themeColor="accent1"/>
                                <w:sz w:val="22"/>
                                <w:szCs w:val="22"/>
                              </w:rPr>
                              <w:t>.202</w:t>
                            </w:r>
                            <w:r>
                              <w:rPr>
                                <w:rFonts w:cs="Arial"/>
                                <w:noProof/>
                                <w:color w:val="6F89AC" w:themeColor="accent1"/>
                                <w:sz w:val="22"/>
                                <w:szCs w:val="22"/>
                              </w:rPr>
                              <w:t>3</w:t>
                            </w:r>
                          </w:p>
                        </w:txbxContent>
                      </v:textbox>
                    </v:shape>
                  </w:pict>
                </mc:Fallback>
              </mc:AlternateContent>
            </w:r>
            <w:proofErr w:type="spellStart"/>
            <w:r w:rsidRPr="00790DA3">
              <w:rPr>
                <w:rFonts w:cs="Arial"/>
                <w:sz w:val="13"/>
              </w:rPr>
              <w:t>oleg</w:t>
            </w:r>
            <w:proofErr w:type="spellEnd"/>
            <w:r w:rsidRPr="00790DA3">
              <w:rPr>
                <w:rFonts w:cs="Arial"/>
                <w:sz w:val="13"/>
              </w:rPr>
              <w:t xml:space="preserve"> </w:t>
            </w:r>
            <w:r w:rsidRPr="00790DA3">
              <w:rPr>
                <w:rFonts w:cs="Arial"/>
                <w:sz w:val="8"/>
              </w:rPr>
              <w:sym w:font="Wingdings" w:char="F06C"/>
            </w:r>
            <w:r w:rsidRPr="00790DA3">
              <w:rPr>
                <w:rFonts w:cs="Arial"/>
                <w:sz w:val="13"/>
              </w:rPr>
              <w:t xml:space="preserve"> Am </w:t>
            </w:r>
            <w:proofErr w:type="spellStart"/>
            <w:r w:rsidRPr="00790DA3">
              <w:rPr>
                <w:rFonts w:cs="Arial"/>
                <w:sz w:val="13"/>
              </w:rPr>
              <w:t>Schölerberg</w:t>
            </w:r>
            <w:proofErr w:type="spellEnd"/>
            <w:r w:rsidRPr="00790DA3">
              <w:rPr>
                <w:rFonts w:cs="Arial"/>
                <w:sz w:val="13"/>
              </w:rPr>
              <w:t xml:space="preserve"> 1 </w:t>
            </w:r>
            <w:r w:rsidRPr="00790DA3">
              <w:rPr>
                <w:rFonts w:cs="Arial"/>
                <w:sz w:val="8"/>
              </w:rPr>
              <w:sym w:font="Wingdings" w:char="F06C"/>
            </w:r>
            <w:r w:rsidRPr="00790DA3">
              <w:rPr>
                <w:rFonts w:cs="Arial"/>
                <w:sz w:val="13"/>
              </w:rPr>
              <w:t xml:space="preserve"> 49082 Osnabrück</w:t>
            </w:r>
          </w:p>
        </w:tc>
      </w:tr>
    </w:tbl>
    <w:p w14:paraId="099FA278" w14:textId="77777777" w:rsidR="00587D10" w:rsidRDefault="00587D10" w:rsidP="00587D10">
      <w:pPr>
        <w:framePr w:w="4581" w:h="2160" w:hSpace="142" w:wrap="around" w:vAnchor="text" w:hAnchor="page" w:x="1399" w:y="1533"/>
        <w:rPr>
          <w:rFonts w:cs="Arial"/>
          <w:sz w:val="22"/>
        </w:rPr>
      </w:pPr>
    </w:p>
    <w:p w14:paraId="4C289176" w14:textId="77777777" w:rsidR="0082677C" w:rsidRPr="00753656" w:rsidRDefault="0082677C" w:rsidP="0082677C">
      <w:pPr>
        <w:jc w:val="both"/>
        <w:rPr>
          <w:rFonts w:cs="Arial"/>
          <w:b/>
          <w:sz w:val="44"/>
          <w:szCs w:val="44"/>
        </w:rPr>
      </w:pPr>
      <w:r w:rsidRPr="00753656">
        <w:rPr>
          <w:rFonts w:cs="Arial"/>
          <w:b/>
          <w:sz w:val="44"/>
          <w:szCs w:val="44"/>
        </w:rPr>
        <w:t>PRESSEMITTEILUNG</w:t>
      </w:r>
    </w:p>
    <w:p w14:paraId="4B613ABA" w14:textId="77777777" w:rsidR="0028142E" w:rsidRDefault="0028142E" w:rsidP="00701D11">
      <w:pPr>
        <w:tabs>
          <w:tab w:val="left" w:pos="7655"/>
        </w:tabs>
        <w:ind w:right="1418"/>
        <w:jc w:val="both"/>
        <w:rPr>
          <w:rFonts w:cs="Arial"/>
          <w:szCs w:val="21"/>
        </w:rPr>
      </w:pPr>
    </w:p>
    <w:p w14:paraId="7CB99F8F" w14:textId="77777777" w:rsidR="003D0A73" w:rsidRDefault="003D0A73" w:rsidP="003D0A73">
      <w:pPr>
        <w:spacing w:line="240" w:lineRule="auto"/>
        <w:ind w:right="-2835"/>
        <w:rPr>
          <w:b/>
          <w:sz w:val="28"/>
          <w:szCs w:val="28"/>
        </w:rPr>
      </w:pPr>
      <w:r w:rsidRPr="00016E17">
        <w:rPr>
          <w:b/>
          <w:sz w:val="28"/>
          <w:szCs w:val="28"/>
        </w:rPr>
        <w:t xml:space="preserve">Ein zweites Leben für </w:t>
      </w:r>
      <w:r>
        <w:rPr>
          <w:b/>
          <w:sz w:val="28"/>
          <w:szCs w:val="28"/>
        </w:rPr>
        <w:t xml:space="preserve">Homanns </w:t>
      </w:r>
    </w:p>
    <w:p w14:paraId="19822EC0" w14:textId="782B2BD4" w:rsidR="003D0A73" w:rsidRPr="00016E17" w:rsidRDefault="003D0A73" w:rsidP="003D0A73">
      <w:pPr>
        <w:spacing w:line="240" w:lineRule="auto"/>
        <w:ind w:right="-2835"/>
        <w:rPr>
          <w:b/>
          <w:sz w:val="28"/>
          <w:szCs w:val="28"/>
        </w:rPr>
      </w:pPr>
      <w:r>
        <w:rPr>
          <w:b/>
          <w:sz w:val="28"/>
          <w:szCs w:val="28"/>
        </w:rPr>
        <w:t>Lebensmittelmaschinen</w:t>
      </w:r>
    </w:p>
    <w:p w14:paraId="0B372D22" w14:textId="77777777" w:rsidR="003D0A73" w:rsidRDefault="003D0A73" w:rsidP="003D0A73">
      <w:pPr>
        <w:spacing w:line="240" w:lineRule="auto"/>
        <w:ind w:right="-2835"/>
        <w:rPr>
          <w:sz w:val="22"/>
          <w:szCs w:val="22"/>
        </w:rPr>
      </w:pPr>
      <w:r w:rsidRPr="00FD47C1">
        <w:rPr>
          <w:sz w:val="22"/>
          <w:szCs w:val="22"/>
        </w:rPr>
        <w:t xml:space="preserve">Die </w:t>
      </w:r>
      <w:proofErr w:type="spellStart"/>
      <w:r w:rsidRPr="00FD47C1">
        <w:rPr>
          <w:sz w:val="22"/>
          <w:szCs w:val="22"/>
        </w:rPr>
        <w:t>oleg</w:t>
      </w:r>
      <w:proofErr w:type="spellEnd"/>
      <w:r w:rsidRPr="00FD47C1">
        <w:rPr>
          <w:sz w:val="22"/>
          <w:szCs w:val="22"/>
        </w:rPr>
        <w:t xml:space="preserve"> und das Spezialunternehmen </w:t>
      </w:r>
      <w:proofErr w:type="spellStart"/>
      <w:r w:rsidRPr="00FD47C1">
        <w:rPr>
          <w:sz w:val="22"/>
          <w:szCs w:val="22"/>
        </w:rPr>
        <w:t>Progressu</w:t>
      </w:r>
      <w:proofErr w:type="spellEnd"/>
      <w:r w:rsidRPr="00FD47C1">
        <w:rPr>
          <w:sz w:val="22"/>
          <w:szCs w:val="22"/>
        </w:rPr>
        <w:t xml:space="preserve"> schaffen </w:t>
      </w:r>
    </w:p>
    <w:p w14:paraId="4F6A9580" w14:textId="5A694AD6" w:rsidR="003D0A73" w:rsidRPr="00FD47C1" w:rsidRDefault="003D0A73" w:rsidP="003D0A73">
      <w:pPr>
        <w:spacing w:line="240" w:lineRule="auto"/>
        <w:ind w:right="-2835"/>
        <w:rPr>
          <w:sz w:val="22"/>
          <w:szCs w:val="22"/>
        </w:rPr>
      </w:pPr>
      <w:r w:rsidRPr="00FD47C1">
        <w:rPr>
          <w:sz w:val="22"/>
          <w:szCs w:val="22"/>
        </w:rPr>
        <w:t xml:space="preserve">nachhaltige Lösung </w:t>
      </w:r>
      <w:r>
        <w:rPr>
          <w:sz w:val="22"/>
          <w:szCs w:val="22"/>
        </w:rPr>
        <w:t xml:space="preserve">für die Lebensmittelmaschinen </w:t>
      </w:r>
    </w:p>
    <w:p w14:paraId="72951C4D" w14:textId="77777777" w:rsidR="0082677C" w:rsidRPr="00753656" w:rsidRDefault="0082677C" w:rsidP="0082677C">
      <w:pPr>
        <w:ind w:right="2834"/>
        <w:jc w:val="both"/>
        <w:rPr>
          <w:rFonts w:cs="Arial"/>
          <w:b/>
          <w:sz w:val="22"/>
          <w:szCs w:val="22"/>
        </w:rPr>
      </w:pPr>
    </w:p>
    <w:p w14:paraId="0E06CEA9" w14:textId="5CBEBD43" w:rsidR="00EB6E1C" w:rsidRPr="000C0E51" w:rsidRDefault="003D0A73" w:rsidP="00EB6E1C">
      <w:pPr>
        <w:spacing w:line="360" w:lineRule="auto"/>
        <w:rPr>
          <w:sz w:val="22"/>
          <w:szCs w:val="22"/>
        </w:rPr>
      </w:pPr>
      <w:proofErr w:type="spellStart"/>
      <w:r>
        <w:rPr>
          <w:rFonts w:cs="Arial"/>
          <w:b/>
          <w:sz w:val="22"/>
          <w:szCs w:val="22"/>
        </w:rPr>
        <w:t>Dissen</w:t>
      </w:r>
      <w:proofErr w:type="spellEnd"/>
      <w:r w:rsidR="0082677C" w:rsidRPr="00753656">
        <w:rPr>
          <w:rFonts w:cs="Arial"/>
          <w:b/>
          <w:sz w:val="22"/>
          <w:szCs w:val="22"/>
        </w:rPr>
        <w:t>.</w:t>
      </w:r>
      <w:r w:rsidR="0082677C" w:rsidRPr="00753656">
        <w:rPr>
          <w:rFonts w:cs="Arial"/>
          <w:sz w:val="22"/>
          <w:szCs w:val="22"/>
        </w:rPr>
        <w:t xml:space="preserve"> </w:t>
      </w:r>
      <w:r w:rsidR="00EB6E1C">
        <w:rPr>
          <w:sz w:val="22"/>
          <w:szCs w:val="22"/>
        </w:rPr>
        <w:t xml:space="preserve">Noch stehen </w:t>
      </w:r>
      <w:r w:rsidR="006D36D8">
        <w:rPr>
          <w:sz w:val="22"/>
          <w:szCs w:val="22"/>
        </w:rPr>
        <w:t>große Teile der</w:t>
      </w:r>
      <w:r w:rsidR="00EB6E1C">
        <w:rPr>
          <w:sz w:val="22"/>
          <w:szCs w:val="22"/>
        </w:rPr>
        <w:t xml:space="preserve"> Maschinen nach</w:t>
      </w:r>
      <w:bookmarkStart w:id="0" w:name="_GoBack"/>
      <w:bookmarkEnd w:id="0"/>
      <w:r w:rsidR="00EB6E1C">
        <w:rPr>
          <w:sz w:val="22"/>
          <w:szCs w:val="22"/>
        </w:rPr>
        <w:t xml:space="preserve"> der Schließung des Homann-Werkes ungenutzt in den Werksgebäuden von Homann. Doch schon Anfang des </w:t>
      </w:r>
      <w:r w:rsidR="00FE67A1">
        <w:rPr>
          <w:sz w:val="22"/>
          <w:szCs w:val="22"/>
        </w:rPr>
        <w:t>diesen</w:t>
      </w:r>
      <w:r w:rsidR="00EB6E1C">
        <w:rPr>
          <w:sz w:val="22"/>
          <w:szCs w:val="22"/>
        </w:rPr>
        <w:t xml:space="preserve"> Jahres soll für die Anlagen zur Lebensmittelherstellung ein neues Leben beginnen: Das auf das </w:t>
      </w:r>
      <w:proofErr w:type="spellStart"/>
      <w:r w:rsidR="00EB6E1C">
        <w:rPr>
          <w:sz w:val="22"/>
          <w:szCs w:val="22"/>
        </w:rPr>
        <w:t>Upcycling</w:t>
      </w:r>
      <w:proofErr w:type="spellEnd"/>
      <w:r w:rsidR="00EB6E1C">
        <w:rPr>
          <w:sz w:val="22"/>
          <w:szCs w:val="22"/>
        </w:rPr>
        <w:t xml:space="preserve"> gebrauchter Lebensmitteltechnologie spezialisierte Unternehmen </w:t>
      </w:r>
      <w:proofErr w:type="spellStart"/>
      <w:r w:rsidR="00EB6E1C">
        <w:rPr>
          <w:sz w:val="22"/>
          <w:szCs w:val="22"/>
        </w:rPr>
        <w:t>Progressu</w:t>
      </w:r>
      <w:proofErr w:type="spellEnd"/>
      <w:r w:rsidR="00EB6E1C">
        <w:rPr>
          <w:sz w:val="22"/>
          <w:szCs w:val="22"/>
        </w:rPr>
        <w:t xml:space="preserve"> GmbH aus </w:t>
      </w:r>
      <w:proofErr w:type="spellStart"/>
      <w:r w:rsidR="00EB6E1C">
        <w:rPr>
          <w:sz w:val="22"/>
          <w:szCs w:val="22"/>
        </w:rPr>
        <w:t>Emsbüren</w:t>
      </w:r>
      <w:proofErr w:type="spellEnd"/>
      <w:r w:rsidR="00EB6E1C">
        <w:rPr>
          <w:sz w:val="22"/>
          <w:szCs w:val="22"/>
        </w:rPr>
        <w:t xml:space="preserve"> hat die technischen Anlagen gekauft und wird sie einer neuen Verwendung zuführen. </w:t>
      </w:r>
      <w:r w:rsidR="00EB6E1C" w:rsidRPr="000C0E51">
        <w:rPr>
          <w:sz w:val="22"/>
          <w:szCs w:val="22"/>
        </w:rPr>
        <w:t>„Wir s</w:t>
      </w:r>
      <w:r w:rsidR="00EB6E1C">
        <w:rPr>
          <w:sz w:val="22"/>
          <w:szCs w:val="22"/>
        </w:rPr>
        <w:t xml:space="preserve">ind sehr froh, dass wir für die speziellen Lebensmittelmaschinen von Homann eine so nachhaltige und praktische Lösung gefunden haben. Mit </w:t>
      </w:r>
      <w:proofErr w:type="spellStart"/>
      <w:r w:rsidR="00EB6E1C">
        <w:rPr>
          <w:sz w:val="22"/>
          <w:szCs w:val="22"/>
        </w:rPr>
        <w:t>Progressu</w:t>
      </w:r>
      <w:proofErr w:type="spellEnd"/>
      <w:r w:rsidR="00EB6E1C">
        <w:rPr>
          <w:sz w:val="22"/>
          <w:szCs w:val="22"/>
        </w:rPr>
        <w:t xml:space="preserve"> haben wir einen starken Partner an unserer Seite“, freut sich Susanne Menke, Prokuristin der </w:t>
      </w:r>
      <w:proofErr w:type="spellStart"/>
      <w:r w:rsidR="00EB6E1C" w:rsidRPr="000C0E51">
        <w:rPr>
          <w:sz w:val="22"/>
          <w:szCs w:val="22"/>
        </w:rPr>
        <w:t>oleg</w:t>
      </w:r>
      <w:proofErr w:type="spellEnd"/>
      <w:r w:rsidR="00EB6E1C" w:rsidRPr="000C0E51">
        <w:rPr>
          <w:sz w:val="22"/>
          <w:szCs w:val="22"/>
        </w:rPr>
        <w:t xml:space="preserve"> Osnabrücker Land - Entwicklungsgesellschaft mbH</w:t>
      </w:r>
      <w:r w:rsidR="00EB6E1C">
        <w:rPr>
          <w:sz w:val="22"/>
          <w:szCs w:val="22"/>
        </w:rPr>
        <w:t xml:space="preserve">, die </w:t>
      </w:r>
      <w:r w:rsidR="00EB6E1C" w:rsidRPr="000C0E51">
        <w:rPr>
          <w:sz w:val="22"/>
          <w:szCs w:val="22"/>
        </w:rPr>
        <w:t xml:space="preserve">das Areal des ehemaligen Homann-Werkes in </w:t>
      </w:r>
      <w:proofErr w:type="spellStart"/>
      <w:r w:rsidR="00EB6E1C" w:rsidRPr="000C0E51">
        <w:rPr>
          <w:sz w:val="22"/>
          <w:szCs w:val="22"/>
        </w:rPr>
        <w:t>Dissen</w:t>
      </w:r>
      <w:proofErr w:type="spellEnd"/>
      <w:r w:rsidR="00EB6E1C" w:rsidRPr="000C0E51">
        <w:rPr>
          <w:sz w:val="22"/>
          <w:szCs w:val="22"/>
        </w:rPr>
        <w:t xml:space="preserve"> </w:t>
      </w:r>
      <w:r w:rsidR="00EB6E1C">
        <w:rPr>
          <w:sz w:val="22"/>
          <w:szCs w:val="22"/>
        </w:rPr>
        <w:t xml:space="preserve">Ende September 2022 </w:t>
      </w:r>
      <w:r w:rsidR="006D36D8">
        <w:rPr>
          <w:sz w:val="22"/>
          <w:szCs w:val="22"/>
        </w:rPr>
        <w:t xml:space="preserve">im Auftrag der Stadt </w:t>
      </w:r>
      <w:proofErr w:type="spellStart"/>
      <w:r w:rsidR="006D36D8">
        <w:rPr>
          <w:sz w:val="22"/>
          <w:szCs w:val="22"/>
        </w:rPr>
        <w:t>Dissen</w:t>
      </w:r>
      <w:proofErr w:type="spellEnd"/>
      <w:r w:rsidR="006D36D8">
        <w:rPr>
          <w:sz w:val="22"/>
          <w:szCs w:val="22"/>
        </w:rPr>
        <w:t xml:space="preserve"> </w:t>
      </w:r>
      <w:r w:rsidR="00EB6E1C" w:rsidRPr="000C0E51">
        <w:rPr>
          <w:sz w:val="22"/>
          <w:szCs w:val="22"/>
        </w:rPr>
        <w:t>erworben</w:t>
      </w:r>
      <w:r w:rsidR="00EB6E1C">
        <w:rPr>
          <w:sz w:val="22"/>
          <w:szCs w:val="22"/>
        </w:rPr>
        <w:t xml:space="preserve"> hatte</w:t>
      </w:r>
      <w:r w:rsidR="00EB6E1C" w:rsidRPr="000C0E51">
        <w:rPr>
          <w:sz w:val="22"/>
          <w:szCs w:val="22"/>
        </w:rPr>
        <w:t>.</w:t>
      </w:r>
      <w:r w:rsidR="00EB6E1C">
        <w:rPr>
          <w:sz w:val="22"/>
          <w:szCs w:val="22"/>
        </w:rPr>
        <w:t xml:space="preserve"> Mit der Versteigerung der Maschinen will </w:t>
      </w:r>
      <w:proofErr w:type="spellStart"/>
      <w:r w:rsidR="00EB6E1C">
        <w:rPr>
          <w:sz w:val="22"/>
          <w:szCs w:val="22"/>
        </w:rPr>
        <w:t>Progressu</w:t>
      </w:r>
      <w:proofErr w:type="spellEnd"/>
      <w:r w:rsidR="00EB6E1C">
        <w:rPr>
          <w:sz w:val="22"/>
          <w:szCs w:val="22"/>
        </w:rPr>
        <w:t xml:space="preserve"> noch im </w:t>
      </w:r>
      <w:r w:rsidR="00FE67A1">
        <w:rPr>
          <w:sz w:val="22"/>
          <w:szCs w:val="22"/>
        </w:rPr>
        <w:t>Frühjahr</w:t>
      </w:r>
      <w:r w:rsidR="00EB6E1C">
        <w:rPr>
          <w:sz w:val="22"/>
          <w:szCs w:val="22"/>
        </w:rPr>
        <w:t xml:space="preserve"> 2023 beginnen.</w:t>
      </w:r>
    </w:p>
    <w:p w14:paraId="7D4D32C9" w14:textId="77777777" w:rsidR="00EB6E1C" w:rsidRDefault="00EB6E1C" w:rsidP="00EB6E1C">
      <w:pPr>
        <w:spacing w:line="360" w:lineRule="auto"/>
        <w:rPr>
          <w:sz w:val="22"/>
          <w:szCs w:val="22"/>
        </w:rPr>
      </w:pPr>
      <w:r>
        <w:rPr>
          <w:sz w:val="22"/>
          <w:szCs w:val="22"/>
        </w:rPr>
        <w:lastRenderedPageBreak/>
        <w:t xml:space="preserve">Was soll in Zukunft mit dem Werksinventar passieren? Wer übernimmt die Demontage und Vermarktung der Homann-Maschinen und der Komponenten? Für diese und andere Fragen musste nach der Betriebsaufgabe eine verlässliche Lösung gefunden werden. Ein Teil der Maschinen konnte für die Produktion im Homann-Werk in Bad Essen verwendet werden. „Aufgrund der hohen Spezialisierung des Maschinenparks lag es auf der Hand, dass dies nur ein Unternehmen leisten kann, das Erfahrung mit der Abwicklung von Projekten der Lebensmittelindustrie hat. Glücklicherweise haben wir mit </w:t>
      </w:r>
      <w:proofErr w:type="spellStart"/>
      <w:r>
        <w:rPr>
          <w:sz w:val="22"/>
          <w:szCs w:val="22"/>
        </w:rPr>
        <w:t>Progressu</w:t>
      </w:r>
      <w:proofErr w:type="spellEnd"/>
      <w:r>
        <w:rPr>
          <w:sz w:val="22"/>
          <w:szCs w:val="22"/>
        </w:rPr>
        <w:t xml:space="preserve"> ein solches Spezialunternehmen im benachbarten Emsland gefunden. Der Maschinenpark aus </w:t>
      </w:r>
      <w:proofErr w:type="spellStart"/>
      <w:r>
        <w:rPr>
          <w:sz w:val="22"/>
          <w:szCs w:val="22"/>
        </w:rPr>
        <w:t>Dissen</w:t>
      </w:r>
      <w:proofErr w:type="spellEnd"/>
      <w:r>
        <w:rPr>
          <w:sz w:val="22"/>
          <w:szCs w:val="22"/>
        </w:rPr>
        <w:t xml:space="preserve"> kann durch das </w:t>
      </w:r>
      <w:proofErr w:type="spellStart"/>
      <w:r>
        <w:rPr>
          <w:sz w:val="22"/>
          <w:szCs w:val="22"/>
        </w:rPr>
        <w:t>Upcycling</w:t>
      </w:r>
      <w:proofErr w:type="spellEnd"/>
      <w:r>
        <w:rPr>
          <w:sz w:val="22"/>
          <w:szCs w:val="22"/>
        </w:rPr>
        <w:t xml:space="preserve"> an anderen Einsatzorten weiterleben“ erläutert Susanne Menke. </w:t>
      </w:r>
    </w:p>
    <w:p w14:paraId="3632EE7B" w14:textId="49A25A9A" w:rsidR="00EB6E1C" w:rsidRDefault="00EB6E1C" w:rsidP="00EB6E1C">
      <w:pPr>
        <w:spacing w:line="360" w:lineRule="auto"/>
        <w:rPr>
          <w:sz w:val="22"/>
          <w:szCs w:val="22"/>
        </w:rPr>
      </w:pPr>
      <w:r>
        <w:rPr>
          <w:sz w:val="22"/>
          <w:szCs w:val="22"/>
        </w:rPr>
        <w:t xml:space="preserve">Für Petrus van </w:t>
      </w:r>
      <w:proofErr w:type="spellStart"/>
      <w:r>
        <w:rPr>
          <w:sz w:val="22"/>
          <w:szCs w:val="22"/>
        </w:rPr>
        <w:t>Zutphen</w:t>
      </w:r>
      <w:proofErr w:type="spellEnd"/>
      <w:r>
        <w:rPr>
          <w:sz w:val="22"/>
          <w:szCs w:val="22"/>
        </w:rPr>
        <w:t xml:space="preserve"> und Johannes Wessel, Geschäftsführer von </w:t>
      </w:r>
      <w:proofErr w:type="spellStart"/>
      <w:r>
        <w:rPr>
          <w:sz w:val="22"/>
          <w:szCs w:val="22"/>
        </w:rPr>
        <w:t>Progressu</w:t>
      </w:r>
      <w:proofErr w:type="spellEnd"/>
      <w:r>
        <w:rPr>
          <w:sz w:val="22"/>
          <w:szCs w:val="22"/>
        </w:rPr>
        <w:t xml:space="preserve">, bedeutet der Homann-Rückbau ein aktiver Beitrag zur Nachhaltigkeit der Lebensmittelindustrie: „Früher wurden wir jeden Tag Zeugen von der Verschrottung von Hightech-Maschinen. Unser Ideal ist die nachhaltige Verwertung von Industrieanlagen. Als internationaler Partner in der Lebensmittelindustrie ist </w:t>
      </w:r>
      <w:proofErr w:type="spellStart"/>
      <w:r>
        <w:rPr>
          <w:sz w:val="22"/>
          <w:szCs w:val="22"/>
        </w:rPr>
        <w:t>Progressu</w:t>
      </w:r>
      <w:proofErr w:type="spellEnd"/>
      <w:r>
        <w:rPr>
          <w:sz w:val="22"/>
          <w:szCs w:val="22"/>
        </w:rPr>
        <w:t xml:space="preserve"> spezialisiert auf den Kauf gebrauchter Maschinen und Produktionslinien für die Verarbeitung und Verpackung von Fleisch, Fisch, Geflügel, Gemüse, Backwaren und Fertiggerichten. Wir übernehmen die Demontage selbst und sorgen dafür, dass die Maschinen bei den Käufern ein zweites Leben erhalten.“ </w:t>
      </w:r>
    </w:p>
    <w:p w14:paraId="5AF3B5CB" w14:textId="5BFC0049" w:rsidR="00EB6E1C" w:rsidRDefault="00EB6E1C" w:rsidP="00EB6E1C">
      <w:pPr>
        <w:spacing w:line="360" w:lineRule="auto"/>
        <w:rPr>
          <w:sz w:val="22"/>
          <w:szCs w:val="22"/>
        </w:rPr>
      </w:pPr>
      <w:r>
        <w:rPr>
          <w:sz w:val="22"/>
          <w:szCs w:val="22"/>
        </w:rPr>
        <w:t xml:space="preserve">Die Abwicklung durch </w:t>
      </w:r>
      <w:proofErr w:type="spellStart"/>
      <w:r>
        <w:rPr>
          <w:sz w:val="22"/>
          <w:szCs w:val="22"/>
        </w:rPr>
        <w:t>Progressu</w:t>
      </w:r>
      <w:proofErr w:type="spellEnd"/>
      <w:r>
        <w:rPr>
          <w:sz w:val="22"/>
          <w:szCs w:val="22"/>
        </w:rPr>
        <w:t xml:space="preserve"> biete für die </w:t>
      </w:r>
      <w:proofErr w:type="spellStart"/>
      <w:r>
        <w:rPr>
          <w:sz w:val="22"/>
          <w:szCs w:val="22"/>
        </w:rPr>
        <w:t>oleg</w:t>
      </w:r>
      <w:proofErr w:type="spellEnd"/>
      <w:r>
        <w:rPr>
          <w:sz w:val="22"/>
          <w:szCs w:val="22"/>
        </w:rPr>
        <w:t xml:space="preserve"> noch weitere entscheidende Vorteile, wie Susanne Menke erläutert: „Wir schaffen mit Unterstützung von </w:t>
      </w:r>
      <w:proofErr w:type="spellStart"/>
      <w:r>
        <w:rPr>
          <w:sz w:val="22"/>
          <w:szCs w:val="22"/>
        </w:rPr>
        <w:t>Progressu</w:t>
      </w:r>
      <w:proofErr w:type="spellEnd"/>
      <w:r>
        <w:rPr>
          <w:sz w:val="22"/>
          <w:szCs w:val="22"/>
        </w:rPr>
        <w:t xml:space="preserve"> nicht nur einen nahtlosen und Übergang zu einer neuen nachhaltigen Nutzung der Maschinen. Auch die Sicherheit des Betriebsgeländes können wir gewährleisten und negative Auswirkungen wie beim </w:t>
      </w:r>
      <w:proofErr w:type="spellStart"/>
      <w:r>
        <w:rPr>
          <w:sz w:val="22"/>
          <w:szCs w:val="22"/>
        </w:rPr>
        <w:t>Dissener</w:t>
      </w:r>
      <w:proofErr w:type="spellEnd"/>
      <w:r>
        <w:rPr>
          <w:sz w:val="22"/>
          <w:szCs w:val="22"/>
        </w:rPr>
        <w:t xml:space="preserve"> Krankenhaus verhindern. Parallel zu den Demontagearbeiten haben wir durch </w:t>
      </w:r>
      <w:proofErr w:type="spellStart"/>
      <w:r>
        <w:rPr>
          <w:sz w:val="22"/>
          <w:szCs w:val="22"/>
        </w:rPr>
        <w:t>Progressu</w:t>
      </w:r>
      <w:proofErr w:type="spellEnd"/>
      <w:r>
        <w:rPr>
          <w:sz w:val="22"/>
          <w:szCs w:val="22"/>
        </w:rPr>
        <w:t xml:space="preserve"> eine 24-Stunden-Überwachung des Homann-Ge</w:t>
      </w:r>
      <w:r w:rsidR="007B3AB6">
        <w:rPr>
          <w:sz w:val="22"/>
          <w:szCs w:val="22"/>
        </w:rPr>
        <w:t xml:space="preserve">ländes. Das ist eine echte </w:t>
      </w:r>
      <w:proofErr w:type="spellStart"/>
      <w:r w:rsidR="007B3AB6">
        <w:rPr>
          <w:sz w:val="22"/>
          <w:szCs w:val="22"/>
        </w:rPr>
        <w:t>Win</w:t>
      </w:r>
      <w:proofErr w:type="spellEnd"/>
      <w:r w:rsidR="007B3AB6">
        <w:rPr>
          <w:sz w:val="22"/>
          <w:szCs w:val="22"/>
        </w:rPr>
        <w:t>-</w:t>
      </w:r>
      <w:proofErr w:type="spellStart"/>
      <w:r w:rsidR="007B3AB6">
        <w:rPr>
          <w:sz w:val="22"/>
          <w:szCs w:val="22"/>
        </w:rPr>
        <w:t>W</w:t>
      </w:r>
      <w:r>
        <w:rPr>
          <w:sz w:val="22"/>
          <w:szCs w:val="22"/>
        </w:rPr>
        <w:t>in</w:t>
      </w:r>
      <w:proofErr w:type="spellEnd"/>
      <w:r>
        <w:rPr>
          <w:sz w:val="22"/>
          <w:szCs w:val="22"/>
        </w:rPr>
        <w:t xml:space="preserve">-Situation.“ </w:t>
      </w:r>
    </w:p>
    <w:p w14:paraId="52920B74" w14:textId="77777777" w:rsidR="00EB6E1C" w:rsidRDefault="00EB6E1C" w:rsidP="00EB6E1C">
      <w:pPr>
        <w:spacing w:line="360" w:lineRule="auto"/>
        <w:rPr>
          <w:sz w:val="22"/>
          <w:szCs w:val="22"/>
        </w:rPr>
      </w:pPr>
      <w:r>
        <w:rPr>
          <w:sz w:val="22"/>
          <w:szCs w:val="22"/>
        </w:rPr>
        <w:t xml:space="preserve"> </w:t>
      </w:r>
    </w:p>
    <w:p w14:paraId="47CE51C2" w14:textId="77777777" w:rsidR="00EB6E1C" w:rsidRPr="00016E17" w:rsidRDefault="00EB6E1C" w:rsidP="00EB6E1C">
      <w:pPr>
        <w:spacing w:line="360" w:lineRule="auto"/>
        <w:rPr>
          <w:sz w:val="22"/>
          <w:szCs w:val="22"/>
          <w:u w:val="single"/>
        </w:rPr>
      </w:pPr>
      <w:r w:rsidRPr="00016E17">
        <w:rPr>
          <w:sz w:val="22"/>
          <w:szCs w:val="22"/>
          <w:u w:val="single"/>
        </w:rPr>
        <w:lastRenderedPageBreak/>
        <w:t>Bildunterschrift:</w:t>
      </w:r>
    </w:p>
    <w:p w14:paraId="5123598A" w14:textId="42570BDD" w:rsidR="00EB6E1C" w:rsidRPr="009C61B8" w:rsidRDefault="00EB6E1C" w:rsidP="00EB6E1C">
      <w:pPr>
        <w:spacing w:line="360" w:lineRule="auto"/>
        <w:rPr>
          <w:i/>
          <w:sz w:val="22"/>
          <w:szCs w:val="22"/>
        </w:rPr>
      </w:pPr>
      <w:r w:rsidRPr="009C61B8">
        <w:rPr>
          <w:i/>
          <w:sz w:val="22"/>
          <w:szCs w:val="22"/>
        </w:rPr>
        <w:t xml:space="preserve">Susanne Menke, </w:t>
      </w:r>
      <w:r w:rsidR="00EA2761">
        <w:rPr>
          <w:i/>
          <w:sz w:val="22"/>
          <w:szCs w:val="22"/>
        </w:rPr>
        <w:t xml:space="preserve">Prokuristin der </w:t>
      </w:r>
      <w:proofErr w:type="spellStart"/>
      <w:r w:rsidR="00EA2761">
        <w:rPr>
          <w:i/>
          <w:sz w:val="22"/>
          <w:szCs w:val="22"/>
        </w:rPr>
        <w:t>oleg</w:t>
      </w:r>
      <w:proofErr w:type="spellEnd"/>
      <w:r w:rsidR="00EA2761">
        <w:rPr>
          <w:i/>
          <w:sz w:val="22"/>
          <w:szCs w:val="22"/>
        </w:rPr>
        <w:t>, der</w:t>
      </w:r>
      <w:r w:rsidRPr="009C61B8">
        <w:rPr>
          <w:i/>
          <w:sz w:val="22"/>
          <w:szCs w:val="22"/>
        </w:rPr>
        <w:t xml:space="preserve"> </w:t>
      </w:r>
      <w:proofErr w:type="spellStart"/>
      <w:r w:rsidRPr="009C61B8">
        <w:rPr>
          <w:i/>
          <w:sz w:val="22"/>
          <w:szCs w:val="22"/>
        </w:rPr>
        <w:t>Progressu</w:t>
      </w:r>
      <w:proofErr w:type="spellEnd"/>
      <w:r w:rsidRPr="009C61B8">
        <w:rPr>
          <w:i/>
          <w:sz w:val="22"/>
          <w:szCs w:val="22"/>
        </w:rPr>
        <w:t>-Geschäftsführer Johannes Wessel</w:t>
      </w:r>
      <w:r w:rsidR="002C02B0">
        <w:rPr>
          <w:i/>
          <w:sz w:val="22"/>
          <w:szCs w:val="22"/>
        </w:rPr>
        <w:t xml:space="preserve"> und </w:t>
      </w:r>
      <w:proofErr w:type="spellStart"/>
      <w:r w:rsidR="002C02B0">
        <w:rPr>
          <w:i/>
          <w:sz w:val="22"/>
          <w:szCs w:val="22"/>
        </w:rPr>
        <w:t>Progressu</w:t>
      </w:r>
      <w:proofErr w:type="spellEnd"/>
      <w:r w:rsidR="002C02B0">
        <w:rPr>
          <w:i/>
          <w:sz w:val="22"/>
          <w:szCs w:val="22"/>
        </w:rPr>
        <w:t xml:space="preserve"> Leiter Einkauf,</w:t>
      </w:r>
      <w:r w:rsidR="00EA2761">
        <w:rPr>
          <w:i/>
          <w:sz w:val="22"/>
          <w:szCs w:val="22"/>
        </w:rPr>
        <w:t xml:space="preserve"> Jochen Daut</w:t>
      </w:r>
      <w:r w:rsidRPr="009C61B8">
        <w:rPr>
          <w:i/>
          <w:sz w:val="22"/>
          <w:szCs w:val="22"/>
        </w:rPr>
        <w:t xml:space="preserve"> verlängern das Leben der Lebensmittelmaschinen von Homann. </w:t>
      </w:r>
    </w:p>
    <w:p w14:paraId="542EE9B5" w14:textId="3344719E" w:rsidR="00EB6E1C" w:rsidRPr="009C61B8" w:rsidRDefault="00EB6E1C" w:rsidP="00EB6E1C">
      <w:pPr>
        <w:spacing w:line="360" w:lineRule="auto"/>
        <w:rPr>
          <w:i/>
          <w:sz w:val="22"/>
          <w:szCs w:val="22"/>
        </w:rPr>
      </w:pPr>
      <w:r w:rsidRPr="009C61B8">
        <w:rPr>
          <w:i/>
          <w:sz w:val="22"/>
          <w:szCs w:val="22"/>
        </w:rPr>
        <w:t>Foto</w:t>
      </w:r>
      <w:r w:rsidR="009C61B8">
        <w:rPr>
          <w:i/>
          <w:sz w:val="22"/>
          <w:szCs w:val="22"/>
        </w:rPr>
        <w:t xml:space="preserve">: </w:t>
      </w:r>
      <w:r w:rsidRPr="009C61B8">
        <w:rPr>
          <w:i/>
          <w:sz w:val="22"/>
          <w:szCs w:val="22"/>
        </w:rPr>
        <w:t xml:space="preserve">Eckhard </w:t>
      </w:r>
      <w:proofErr w:type="spellStart"/>
      <w:r w:rsidRPr="009C61B8">
        <w:rPr>
          <w:i/>
          <w:sz w:val="22"/>
          <w:szCs w:val="22"/>
        </w:rPr>
        <w:t>Wiebrock</w:t>
      </w:r>
      <w:proofErr w:type="spellEnd"/>
      <w:r w:rsidRPr="009C61B8">
        <w:rPr>
          <w:i/>
          <w:sz w:val="22"/>
          <w:szCs w:val="22"/>
        </w:rPr>
        <w:t xml:space="preserve">  </w:t>
      </w:r>
    </w:p>
    <w:p w14:paraId="26C8B825" w14:textId="77777777" w:rsidR="00EB6E1C" w:rsidRPr="005E04A4" w:rsidRDefault="00EB6E1C" w:rsidP="00EB6E1C">
      <w:pPr>
        <w:spacing w:line="360" w:lineRule="auto"/>
        <w:rPr>
          <w:sz w:val="22"/>
          <w:szCs w:val="22"/>
        </w:rPr>
      </w:pPr>
    </w:p>
    <w:p w14:paraId="4BE4DD21" w14:textId="009C7A27" w:rsidR="0082677C" w:rsidRPr="00CF546A" w:rsidRDefault="0082677C" w:rsidP="00EB6E1C">
      <w:pPr>
        <w:spacing w:line="360" w:lineRule="auto"/>
        <w:rPr>
          <w:rFonts w:cs="Arial"/>
          <w:sz w:val="22"/>
          <w:szCs w:val="22"/>
        </w:rPr>
      </w:pPr>
    </w:p>
    <w:p w14:paraId="26042803" w14:textId="77777777" w:rsidR="0082677C" w:rsidRPr="00CF546A" w:rsidRDefault="0082677C" w:rsidP="0082677C">
      <w:pPr>
        <w:rPr>
          <w:rFonts w:cs="Arial"/>
          <w:sz w:val="22"/>
          <w:szCs w:val="22"/>
        </w:rPr>
      </w:pPr>
    </w:p>
    <w:p w14:paraId="087FB995" w14:textId="77777777" w:rsidR="00020217" w:rsidRPr="005059C0" w:rsidRDefault="00020217" w:rsidP="0082677C">
      <w:pPr>
        <w:tabs>
          <w:tab w:val="left" w:pos="7655"/>
        </w:tabs>
        <w:ind w:right="1418"/>
        <w:jc w:val="both"/>
        <w:rPr>
          <w:rFonts w:cs="Arial"/>
          <w:sz w:val="22"/>
          <w:szCs w:val="22"/>
        </w:rPr>
      </w:pPr>
    </w:p>
    <w:sectPr w:rsidR="00020217" w:rsidRPr="005059C0" w:rsidSect="0082677C">
      <w:footerReference w:type="first" r:id="rId8"/>
      <w:pgSz w:w="11907" w:h="16840" w:code="9"/>
      <w:pgMar w:top="1418" w:right="4677" w:bottom="284" w:left="1418"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A6390" w14:textId="77777777" w:rsidR="007B4CE9" w:rsidRDefault="007B4CE9">
      <w:r>
        <w:separator/>
      </w:r>
    </w:p>
  </w:endnote>
  <w:endnote w:type="continuationSeparator" w:id="0">
    <w:p w14:paraId="7B6D75ED" w14:textId="77777777" w:rsidR="007B4CE9" w:rsidRDefault="007B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2069"/>
      <w:gridCol w:w="1675"/>
      <w:gridCol w:w="2693"/>
      <w:gridCol w:w="1413"/>
    </w:tblGrid>
    <w:tr w:rsidR="007B4CE9" w14:paraId="266E8625" w14:textId="77777777" w:rsidTr="005A2B47">
      <w:trPr>
        <w:trHeight w:val="694"/>
      </w:trPr>
      <w:tc>
        <w:tcPr>
          <w:tcW w:w="1928" w:type="dxa"/>
        </w:tcPr>
        <w:p w14:paraId="2F74B13F" w14:textId="77777777" w:rsidR="007B4CE9" w:rsidRPr="00995350" w:rsidRDefault="007B4CE9" w:rsidP="00D924A3">
          <w:pPr>
            <w:tabs>
              <w:tab w:val="left" w:pos="7711"/>
            </w:tabs>
            <w:spacing w:after="0" w:line="264" w:lineRule="auto"/>
            <w:ind w:left="-107" w:right="-1135"/>
            <w:rPr>
              <w:rFonts w:cs="Arial"/>
              <w:color w:val="6F89AC" w:themeColor="accent1"/>
              <w:spacing w:val="2"/>
              <w:sz w:val="13"/>
              <w:szCs w:val="13"/>
            </w:rPr>
          </w:pPr>
          <w:proofErr w:type="spellStart"/>
          <w:r w:rsidRPr="00995350">
            <w:rPr>
              <w:rFonts w:cs="Arial"/>
              <w:color w:val="6F89AC" w:themeColor="accent1"/>
              <w:spacing w:val="2"/>
              <w:sz w:val="13"/>
              <w:szCs w:val="13"/>
            </w:rPr>
            <w:t>oleg</w:t>
          </w:r>
          <w:proofErr w:type="spellEnd"/>
        </w:p>
        <w:p w14:paraId="2AC08046" w14:textId="77777777" w:rsidR="007B4CE9" w:rsidRPr="00995350" w:rsidRDefault="007B4CE9"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Osnabrücker Land-</w:t>
          </w:r>
        </w:p>
        <w:p w14:paraId="3605D4B9" w14:textId="77777777" w:rsidR="007B4CE9" w:rsidRPr="00995350" w:rsidRDefault="007B4CE9"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Entwicklungsgesellschaft mbH</w:t>
          </w:r>
        </w:p>
        <w:p w14:paraId="18BE8823" w14:textId="77777777" w:rsidR="007B4CE9" w:rsidRPr="00995350" w:rsidRDefault="007B4CE9"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 xml:space="preserve">Am </w:t>
          </w:r>
          <w:proofErr w:type="spellStart"/>
          <w:r w:rsidRPr="00995350">
            <w:rPr>
              <w:rFonts w:cs="Arial"/>
              <w:color w:val="6F89AC" w:themeColor="accent1"/>
              <w:spacing w:val="2"/>
              <w:sz w:val="13"/>
              <w:szCs w:val="13"/>
            </w:rPr>
            <w:t>Schölerberg</w:t>
          </w:r>
          <w:proofErr w:type="spellEnd"/>
          <w:r w:rsidRPr="00995350">
            <w:rPr>
              <w:rFonts w:cs="Arial"/>
              <w:color w:val="6F89AC" w:themeColor="accent1"/>
              <w:spacing w:val="2"/>
              <w:sz w:val="13"/>
              <w:szCs w:val="13"/>
            </w:rPr>
            <w:t xml:space="preserve"> 1</w:t>
          </w:r>
        </w:p>
        <w:p w14:paraId="607972C4" w14:textId="77777777" w:rsidR="007B4CE9" w:rsidRPr="005A2B47" w:rsidRDefault="007B4CE9" w:rsidP="00D924A3">
          <w:pPr>
            <w:tabs>
              <w:tab w:val="left" w:pos="7711"/>
            </w:tabs>
            <w:spacing w:after="0" w:line="264" w:lineRule="auto"/>
            <w:ind w:left="-107" w:right="-1135"/>
            <w:rPr>
              <w:color w:val="6F89AC" w:themeColor="accent1"/>
            </w:rPr>
          </w:pPr>
          <w:r w:rsidRPr="00995350">
            <w:rPr>
              <w:rFonts w:cs="Arial"/>
              <w:color w:val="6F89AC" w:themeColor="accent1"/>
              <w:spacing w:val="2"/>
              <w:sz w:val="13"/>
              <w:szCs w:val="13"/>
            </w:rPr>
            <w:t>49082 Osnabrück</w:t>
          </w:r>
        </w:p>
      </w:tc>
      <w:tc>
        <w:tcPr>
          <w:tcW w:w="2069" w:type="dxa"/>
        </w:tcPr>
        <w:p w14:paraId="2E34B10E" w14:textId="77777777" w:rsidR="007B4CE9" w:rsidRPr="00995350" w:rsidRDefault="007B4CE9"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Vorsitzende der</w:t>
          </w:r>
        </w:p>
        <w:p w14:paraId="3679367C" w14:textId="77777777" w:rsidR="007B4CE9" w:rsidRPr="00995350" w:rsidRDefault="007B4CE9"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Gesellschafterversammlung:</w:t>
          </w:r>
        </w:p>
        <w:p w14:paraId="632C0910" w14:textId="77777777" w:rsidR="007B4CE9" w:rsidRPr="00995350" w:rsidRDefault="007B4CE9"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 xml:space="preserve">Landrätin Anna </w:t>
          </w:r>
          <w:proofErr w:type="spellStart"/>
          <w:r w:rsidRPr="00995350">
            <w:rPr>
              <w:rFonts w:cs="Arial"/>
              <w:color w:val="6F89AC" w:themeColor="accent1"/>
              <w:spacing w:val="2"/>
              <w:sz w:val="13"/>
              <w:szCs w:val="13"/>
            </w:rPr>
            <w:t>Kebschull</w:t>
          </w:r>
          <w:proofErr w:type="spellEnd"/>
          <w:r w:rsidRPr="00995350">
            <w:rPr>
              <w:rFonts w:cs="Arial"/>
              <w:color w:val="6F89AC" w:themeColor="accent1"/>
              <w:spacing w:val="2"/>
              <w:sz w:val="13"/>
              <w:szCs w:val="13"/>
            </w:rPr>
            <w:t xml:space="preserve"> </w:t>
          </w:r>
        </w:p>
        <w:p w14:paraId="2B6498BC" w14:textId="77777777" w:rsidR="007B4CE9" w:rsidRPr="00995350" w:rsidRDefault="007B4CE9"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Vorsitzende des Aufsichtsrats:</w:t>
          </w:r>
        </w:p>
        <w:p w14:paraId="4D4429AE" w14:textId="77777777" w:rsidR="007B4CE9" w:rsidRPr="005A2B47" w:rsidRDefault="007B4CE9" w:rsidP="00D924A3">
          <w:pPr>
            <w:tabs>
              <w:tab w:val="left" w:pos="7711"/>
            </w:tabs>
            <w:spacing w:after="0" w:line="264" w:lineRule="auto"/>
            <w:ind w:right="-1135"/>
            <w:rPr>
              <w:color w:val="6F89AC" w:themeColor="accent1"/>
            </w:rPr>
          </w:pPr>
          <w:r w:rsidRPr="00995350">
            <w:rPr>
              <w:rFonts w:cs="Arial"/>
              <w:color w:val="6F89AC" w:themeColor="accent1"/>
              <w:spacing w:val="2"/>
              <w:sz w:val="13"/>
              <w:szCs w:val="13"/>
            </w:rPr>
            <w:t xml:space="preserve">Landrätin Anna </w:t>
          </w:r>
          <w:proofErr w:type="spellStart"/>
          <w:r w:rsidRPr="00995350">
            <w:rPr>
              <w:rFonts w:cs="Arial"/>
              <w:color w:val="6F89AC" w:themeColor="accent1"/>
              <w:spacing w:val="2"/>
              <w:sz w:val="13"/>
              <w:szCs w:val="13"/>
            </w:rPr>
            <w:t>Kebschull</w:t>
          </w:r>
          <w:proofErr w:type="spellEnd"/>
        </w:p>
      </w:tc>
      <w:tc>
        <w:tcPr>
          <w:tcW w:w="1675" w:type="dxa"/>
        </w:tcPr>
        <w:p w14:paraId="4AFFD9B1" w14:textId="77777777" w:rsidR="007B4CE9" w:rsidRPr="00995350" w:rsidRDefault="007B4CE9"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Geschäftsführer:</w:t>
          </w:r>
        </w:p>
        <w:p w14:paraId="544F4134" w14:textId="77777777" w:rsidR="007B4CE9" w:rsidRPr="00995350" w:rsidRDefault="007B4CE9"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 xml:space="preserve">Siegfried </w:t>
          </w:r>
          <w:proofErr w:type="spellStart"/>
          <w:r w:rsidRPr="00995350">
            <w:rPr>
              <w:rFonts w:cs="Arial"/>
              <w:color w:val="6F89AC" w:themeColor="accent1"/>
              <w:spacing w:val="2"/>
              <w:sz w:val="13"/>
              <w:szCs w:val="13"/>
            </w:rPr>
            <w:t>Averhage</w:t>
          </w:r>
          <w:proofErr w:type="spellEnd"/>
        </w:p>
        <w:p w14:paraId="7F8542ED" w14:textId="77777777" w:rsidR="007B4CE9" w:rsidRPr="00995350" w:rsidRDefault="007B4CE9"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 xml:space="preserve">Amtsgericht Osnabrück </w:t>
          </w:r>
        </w:p>
        <w:p w14:paraId="3665728A" w14:textId="77777777" w:rsidR="007B4CE9" w:rsidRPr="00995350" w:rsidRDefault="007B4CE9"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HRB 17587</w:t>
          </w:r>
        </w:p>
        <w:p w14:paraId="6CE7D619" w14:textId="77777777" w:rsidR="007B4CE9" w:rsidRPr="005A2B47" w:rsidRDefault="007B4CE9" w:rsidP="00D924A3">
          <w:pPr>
            <w:tabs>
              <w:tab w:val="left" w:pos="7711"/>
            </w:tabs>
            <w:spacing w:after="0" w:line="264" w:lineRule="auto"/>
            <w:ind w:right="-1135"/>
            <w:rPr>
              <w:rFonts w:cs="Arial"/>
              <w:color w:val="6F89AC" w:themeColor="accent1"/>
              <w:spacing w:val="2"/>
              <w:sz w:val="14"/>
              <w:szCs w:val="14"/>
            </w:rPr>
          </w:pPr>
          <w:r w:rsidRPr="00995350">
            <w:rPr>
              <w:rFonts w:cs="Arial"/>
              <w:color w:val="6F89AC" w:themeColor="accent1"/>
              <w:spacing w:val="2"/>
              <w:sz w:val="13"/>
              <w:szCs w:val="13"/>
            </w:rPr>
            <w:t>UST ID: DE 167</w:t>
          </w:r>
          <w:r>
            <w:rPr>
              <w:rFonts w:cs="Arial"/>
              <w:color w:val="6F89AC" w:themeColor="accent1"/>
              <w:spacing w:val="2"/>
              <w:sz w:val="13"/>
              <w:szCs w:val="13"/>
            </w:rPr>
            <w:t xml:space="preserve"> </w:t>
          </w:r>
          <w:r w:rsidRPr="00995350">
            <w:rPr>
              <w:rFonts w:cs="Arial"/>
              <w:color w:val="6F89AC" w:themeColor="accent1"/>
              <w:spacing w:val="2"/>
              <w:sz w:val="13"/>
              <w:szCs w:val="13"/>
            </w:rPr>
            <w:t>113</w:t>
          </w:r>
          <w:r>
            <w:rPr>
              <w:rFonts w:cs="Arial"/>
              <w:color w:val="6F89AC" w:themeColor="accent1"/>
              <w:spacing w:val="2"/>
              <w:sz w:val="13"/>
              <w:szCs w:val="13"/>
            </w:rPr>
            <w:t xml:space="preserve"> </w:t>
          </w:r>
          <w:r w:rsidRPr="00995350">
            <w:rPr>
              <w:rFonts w:cs="Arial"/>
              <w:color w:val="6F89AC" w:themeColor="accent1"/>
              <w:spacing w:val="2"/>
              <w:sz w:val="13"/>
              <w:szCs w:val="13"/>
            </w:rPr>
            <w:t>836</w:t>
          </w:r>
        </w:p>
      </w:tc>
      <w:tc>
        <w:tcPr>
          <w:tcW w:w="2693" w:type="dxa"/>
        </w:tcPr>
        <w:p w14:paraId="150D5F3E" w14:textId="77777777" w:rsidR="007B4CE9" w:rsidRPr="00995350" w:rsidRDefault="007B4CE9" w:rsidP="00D924A3">
          <w:pPr>
            <w:spacing w:after="0"/>
            <w:rPr>
              <w:rFonts w:cs="Arial"/>
              <w:color w:val="6F89AC" w:themeColor="accent1"/>
              <w:sz w:val="13"/>
              <w:szCs w:val="13"/>
            </w:rPr>
          </w:pPr>
          <w:r w:rsidRPr="00995350">
            <w:rPr>
              <w:rFonts w:cs="Arial"/>
              <w:color w:val="6F89AC" w:themeColor="accent1"/>
              <w:sz w:val="13"/>
              <w:szCs w:val="13"/>
            </w:rPr>
            <w:t>Bankverbindung:</w:t>
          </w:r>
        </w:p>
        <w:p w14:paraId="3D0B7F34" w14:textId="77777777" w:rsidR="007B4CE9" w:rsidRPr="00995350" w:rsidRDefault="007B4CE9"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Sparkasse Osnabrück</w:t>
          </w:r>
        </w:p>
        <w:p w14:paraId="7D1BB1C6" w14:textId="77777777" w:rsidR="007B4CE9" w:rsidRPr="00995350" w:rsidRDefault="007B4CE9" w:rsidP="00D924A3">
          <w:pPr>
            <w:tabs>
              <w:tab w:val="left" w:pos="426"/>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IBAN:</w:t>
          </w:r>
          <w:r w:rsidRPr="00995350">
            <w:rPr>
              <w:rFonts w:cs="Arial"/>
              <w:color w:val="6F89AC" w:themeColor="accent1"/>
              <w:spacing w:val="2"/>
              <w:sz w:val="13"/>
              <w:szCs w:val="13"/>
            </w:rPr>
            <w:tab/>
            <w:t>DE51 2655 0105 0000 2775 66</w:t>
          </w:r>
        </w:p>
        <w:p w14:paraId="2A7FE880" w14:textId="77777777" w:rsidR="007B4CE9" w:rsidRPr="00995350" w:rsidRDefault="007B4CE9" w:rsidP="00D924A3">
          <w:pPr>
            <w:tabs>
              <w:tab w:val="left" w:pos="426"/>
              <w:tab w:val="left" w:pos="7711"/>
            </w:tabs>
            <w:spacing w:after="0" w:line="264" w:lineRule="auto"/>
            <w:ind w:right="-1135"/>
            <w:rPr>
              <w:rFonts w:cs="Arial"/>
              <w:color w:val="6F89AC" w:themeColor="accent1"/>
              <w:sz w:val="13"/>
              <w:szCs w:val="13"/>
            </w:rPr>
          </w:pPr>
          <w:r w:rsidRPr="00995350">
            <w:rPr>
              <w:rFonts w:cs="Arial"/>
              <w:color w:val="6F89AC" w:themeColor="accent1"/>
              <w:spacing w:val="2"/>
              <w:sz w:val="13"/>
              <w:szCs w:val="13"/>
            </w:rPr>
            <w:t>BIC:</w:t>
          </w:r>
          <w:r w:rsidRPr="00995350">
            <w:rPr>
              <w:rFonts w:cs="Arial"/>
              <w:color w:val="6F89AC" w:themeColor="accent1"/>
              <w:spacing w:val="2"/>
              <w:sz w:val="13"/>
              <w:szCs w:val="13"/>
            </w:rPr>
            <w:tab/>
            <w:t>NOLADE22XX</w:t>
          </w:r>
        </w:p>
        <w:p w14:paraId="08073BD0" w14:textId="77777777" w:rsidR="007B4CE9" w:rsidRPr="00EB3DB7" w:rsidRDefault="007B4CE9" w:rsidP="00D924A3">
          <w:pPr>
            <w:tabs>
              <w:tab w:val="left" w:pos="7711"/>
            </w:tabs>
            <w:spacing w:after="0" w:line="264" w:lineRule="auto"/>
            <w:ind w:right="-1135"/>
            <w:rPr>
              <w:rFonts w:cs="Arial"/>
              <w:color w:val="6F89AC" w:themeColor="accent1"/>
              <w:spacing w:val="2"/>
              <w:sz w:val="14"/>
            </w:rPr>
          </w:pPr>
        </w:p>
      </w:tc>
      <w:tc>
        <w:tcPr>
          <w:tcW w:w="1413" w:type="dxa"/>
        </w:tcPr>
        <w:p w14:paraId="188E4EB7" w14:textId="77777777" w:rsidR="007B4CE9" w:rsidRDefault="007B4CE9" w:rsidP="00D924A3">
          <w:pPr>
            <w:pStyle w:val="Fuzeile"/>
            <w:spacing w:after="0"/>
            <w:jc w:val="right"/>
          </w:pPr>
          <w:r>
            <w:rPr>
              <w:rFonts w:cs="Arial"/>
              <w:b/>
              <w:noProof/>
              <w:spacing w:val="32"/>
              <w:sz w:val="32"/>
            </w:rPr>
            <w:drawing>
              <wp:anchor distT="0" distB="0" distL="114300" distR="114300" simplePos="0" relativeHeight="251659264" behindDoc="0" locked="0" layoutInCell="1" allowOverlap="1" wp14:anchorId="3AD0C64B" wp14:editId="7653F280">
                <wp:simplePos x="0" y="0"/>
                <wp:positionH relativeFrom="column">
                  <wp:posOffset>-115091</wp:posOffset>
                </wp:positionH>
                <wp:positionV relativeFrom="paragraph">
                  <wp:posOffset>4807</wp:posOffset>
                </wp:positionV>
                <wp:extent cx="947318" cy="544010"/>
                <wp:effectExtent l="0" t="0" r="5715" b="889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g logo ausdruck inte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765" cy="545990"/>
                        </a:xfrm>
                        <a:prstGeom prst="rect">
                          <a:avLst/>
                        </a:prstGeom>
                      </pic:spPr>
                    </pic:pic>
                  </a:graphicData>
                </a:graphic>
                <wp14:sizeRelH relativeFrom="margin">
                  <wp14:pctWidth>0</wp14:pctWidth>
                </wp14:sizeRelH>
                <wp14:sizeRelV relativeFrom="margin">
                  <wp14:pctHeight>0</wp14:pctHeight>
                </wp14:sizeRelV>
              </wp:anchor>
            </w:drawing>
          </w:r>
        </w:p>
      </w:tc>
    </w:tr>
  </w:tbl>
  <w:p w14:paraId="791CEDBD" w14:textId="77777777" w:rsidR="007B4CE9" w:rsidRPr="00563B4A" w:rsidRDefault="007B4CE9">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9787E" w14:textId="77777777" w:rsidR="007B4CE9" w:rsidRDefault="007B4CE9">
      <w:r>
        <w:separator/>
      </w:r>
    </w:p>
  </w:footnote>
  <w:footnote w:type="continuationSeparator" w:id="0">
    <w:p w14:paraId="0ECB69DF" w14:textId="77777777" w:rsidR="007B4CE9" w:rsidRDefault="007B4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E7"/>
    <w:rsid w:val="00000B5E"/>
    <w:rsid w:val="00011BD0"/>
    <w:rsid w:val="00020217"/>
    <w:rsid w:val="000401F1"/>
    <w:rsid w:val="000447DD"/>
    <w:rsid w:val="00055F4A"/>
    <w:rsid w:val="00085644"/>
    <w:rsid w:val="00085BA1"/>
    <w:rsid w:val="000A591D"/>
    <w:rsid w:val="000C2109"/>
    <w:rsid w:val="000C3BD5"/>
    <w:rsid w:val="000D1739"/>
    <w:rsid w:val="000D30C9"/>
    <w:rsid w:val="000D45BD"/>
    <w:rsid w:val="000D4B44"/>
    <w:rsid w:val="00111CD6"/>
    <w:rsid w:val="001145A4"/>
    <w:rsid w:val="00115BEC"/>
    <w:rsid w:val="001303D8"/>
    <w:rsid w:val="00133476"/>
    <w:rsid w:val="0014785F"/>
    <w:rsid w:val="00152E35"/>
    <w:rsid w:val="001542A4"/>
    <w:rsid w:val="0015715F"/>
    <w:rsid w:val="00185D01"/>
    <w:rsid w:val="001A5DAF"/>
    <w:rsid w:val="001B1640"/>
    <w:rsid w:val="001D36AE"/>
    <w:rsid w:val="001D4DF9"/>
    <w:rsid w:val="001E7F4A"/>
    <w:rsid w:val="001F5783"/>
    <w:rsid w:val="00207B0D"/>
    <w:rsid w:val="002416F6"/>
    <w:rsid w:val="002420F9"/>
    <w:rsid w:val="00245DCB"/>
    <w:rsid w:val="002711E5"/>
    <w:rsid w:val="0028142E"/>
    <w:rsid w:val="00286D56"/>
    <w:rsid w:val="002926A0"/>
    <w:rsid w:val="002A0F77"/>
    <w:rsid w:val="002B5575"/>
    <w:rsid w:val="002C02B0"/>
    <w:rsid w:val="002C2C18"/>
    <w:rsid w:val="002E403E"/>
    <w:rsid w:val="002F113B"/>
    <w:rsid w:val="002F2CFB"/>
    <w:rsid w:val="002F6C71"/>
    <w:rsid w:val="00307D93"/>
    <w:rsid w:val="00321BD4"/>
    <w:rsid w:val="00346E7F"/>
    <w:rsid w:val="00367566"/>
    <w:rsid w:val="00374DE9"/>
    <w:rsid w:val="00387689"/>
    <w:rsid w:val="00395066"/>
    <w:rsid w:val="00397D03"/>
    <w:rsid w:val="003B03F0"/>
    <w:rsid w:val="003D0A73"/>
    <w:rsid w:val="003D21D9"/>
    <w:rsid w:val="003E394B"/>
    <w:rsid w:val="003E3E6E"/>
    <w:rsid w:val="003F6C9E"/>
    <w:rsid w:val="0042642C"/>
    <w:rsid w:val="00466A8F"/>
    <w:rsid w:val="004873DE"/>
    <w:rsid w:val="00491D88"/>
    <w:rsid w:val="00492BAE"/>
    <w:rsid w:val="004C5908"/>
    <w:rsid w:val="004F3A33"/>
    <w:rsid w:val="004F7AD9"/>
    <w:rsid w:val="0050307E"/>
    <w:rsid w:val="0050376A"/>
    <w:rsid w:val="005059C0"/>
    <w:rsid w:val="005259B1"/>
    <w:rsid w:val="00530F20"/>
    <w:rsid w:val="00557556"/>
    <w:rsid w:val="00563B4A"/>
    <w:rsid w:val="00587D10"/>
    <w:rsid w:val="005A2B47"/>
    <w:rsid w:val="005A6D2E"/>
    <w:rsid w:val="005C68B7"/>
    <w:rsid w:val="005D0E41"/>
    <w:rsid w:val="005F7E4A"/>
    <w:rsid w:val="00602E6E"/>
    <w:rsid w:val="0060647D"/>
    <w:rsid w:val="00607949"/>
    <w:rsid w:val="006354FD"/>
    <w:rsid w:val="006560D0"/>
    <w:rsid w:val="00664FB9"/>
    <w:rsid w:val="00665366"/>
    <w:rsid w:val="00685042"/>
    <w:rsid w:val="006857F6"/>
    <w:rsid w:val="00687177"/>
    <w:rsid w:val="00694324"/>
    <w:rsid w:val="006A74AF"/>
    <w:rsid w:val="006D36D8"/>
    <w:rsid w:val="006E2E18"/>
    <w:rsid w:val="006E38BE"/>
    <w:rsid w:val="006F1DE7"/>
    <w:rsid w:val="00701D11"/>
    <w:rsid w:val="00734335"/>
    <w:rsid w:val="0073443E"/>
    <w:rsid w:val="00742064"/>
    <w:rsid w:val="00743EFD"/>
    <w:rsid w:val="007619FC"/>
    <w:rsid w:val="00790DA3"/>
    <w:rsid w:val="007B3AB6"/>
    <w:rsid w:val="007B4CE9"/>
    <w:rsid w:val="007B58B2"/>
    <w:rsid w:val="007B6AC2"/>
    <w:rsid w:val="007B74C1"/>
    <w:rsid w:val="007C0EE7"/>
    <w:rsid w:val="007D243E"/>
    <w:rsid w:val="007D7D6A"/>
    <w:rsid w:val="007E0DD7"/>
    <w:rsid w:val="007F6084"/>
    <w:rsid w:val="0081474E"/>
    <w:rsid w:val="00824F13"/>
    <w:rsid w:val="0082677C"/>
    <w:rsid w:val="00833B93"/>
    <w:rsid w:val="00837AD1"/>
    <w:rsid w:val="008401FD"/>
    <w:rsid w:val="00850CDA"/>
    <w:rsid w:val="00860478"/>
    <w:rsid w:val="00860AD7"/>
    <w:rsid w:val="00862E98"/>
    <w:rsid w:val="00877F24"/>
    <w:rsid w:val="008838E1"/>
    <w:rsid w:val="008905DB"/>
    <w:rsid w:val="008B5629"/>
    <w:rsid w:val="008B74B1"/>
    <w:rsid w:val="008E7F35"/>
    <w:rsid w:val="008F7D84"/>
    <w:rsid w:val="00906191"/>
    <w:rsid w:val="009170E8"/>
    <w:rsid w:val="00936F47"/>
    <w:rsid w:val="00947832"/>
    <w:rsid w:val="00947EA3"/>
    <w:rsid w:val="00974980"/>
    <w:rsid w:val="00982300"/>
    <w:rsid w:val="0099080F"/>
    <w:rsid w:val="00995350"/>
    <w:rsid w:val="009C435A"/>
    <w:rsid w:val="009C4EC3"/>
    <w:rsid w:val="009C61B8"/>
    <w:rsid w:val="009D4E87"/>
    <w:rsid w:val="009D5EDC"/>
    <w:rsid w:val="00A00291"/>
    <w:rsid w:val="00A10BBA"/>
    <w:rsid w:val="00A27507"/>
    <w:rsid w:val="00A439E7"/>
    <w:rsid w:val="00A8278F"/>
    <w:rsid w:val="00AD3751"/>
    <w:rsid w:val="00AD5B97"/>
    <w:rsid w:val="00B06063"/>
    <w:rsid w:val="00B80894"/>
    <w:rsid w:val="00BE2CFD"/>
    <w:rsid w:val="00C05356"/>
    <w:rsid w:val="00C2444A"/>
    <w:rsid w:val="00C53F5D"/>
    <w:rsid w:val="00C750BB"/>
    <w:rsid w:val="00C845AE"/>
    <w:rsid w:val="00CA4C3A"/>
    <w:rsid w:val="00CC066B"/>
    <w:rsid w:val="00CE610D"/>
    <w:rsid w:val="00CF3D87"/>
    <w:rsid w:val="00CF7956"/>
    <w:rsid w:val="00D02F48"/>
    <w:rsid w:val="00D052DA"/>
    <w:rsid w:val="00D24959"/>
    <w:rsid w:val="00D40D5A"/>
    <w:rsid w:val="00D416A8"/>
    <w:rsid w:val="00D44B4D"/>
    <w:rsid w:val="00D50900"/>
    <w:rsid w:val="00D62738"/>
    <w:rsid w:val="00D763CF"/>
    <w:rsid w:val="00D924A3"/>
    <w:rsid w:val="00DA0960"/>
    <w:rsid w:val="00DC0BA0"/>
    <w:rsid w:val="00DC0FAB"/>
    <w:rsid w:val="00DD2FB6"/>
    <w:rsid w:val="00DE6F7F"/>
    <w:rsid w:val="00E033F8"/>
    <w:rsid w:val="00E17F39"/>
    <w:rsid w:val="00E24CBE"/>
    <w:rsid w:val="00E566C1"/>
    <w:rsid w:val="00E66228"/>
    <w:rsid w:val="00E8305B"/>
    <w:rsid w:val="00E92AA7"/>
    <w:rsid w:val="00EA2761"/>
    <w:rsid w:val="00EB43DF"/>
    <w:rsid w:val="00EB6E1C"/>
    <w:rsid w:val="00EE2986"/>
    <w:rsid w:val="00EE3DBE"/>
    <w:rsid w:val="00EE5339"/>
    <w:rsid w:val="00EE73AF"/>
    <w:rsid w:val="00F00A66"/>
    <w:rsid w:val="00F032C5"/>
    <w:rsid w:val="00F168B0"/>
    <w:rsid w:val="00F22172"/>
    <w:rsid w:val="00F41D56"/>
    <w:rsid w:val="00F42EDB"/>
    <w:rsid w:val="00F746D8"/>
    <w:rsid w:val="00F82167"/>
    <w:rsid w:val="00F83C83"/>
    <w:rsid w:val="00FB020C"/>
    <w:rsid w:val="00FC14FA"/>
    <w:rsid w:val="00FC5A3B"/>
    <w:rsid w:val="00FE67A1"/>
    <w:rsid w:val="00FF245E"/>
    <w:rsid w:val="00FF5861"/>
    <w:rsid w:val="00FF7E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9362EC"/>
  <w15:docId w15:val="{82EA61E6-9A82-40E5-9A98-3F05AECB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2E18"/>
    <w:pPr>
      <w:overflowPunct w:val="0"/>
      <w:autoSpaceDE w:val="0"/>
      <w:autoSpaceDN w:val="0"/>
      <w:adjustRightInd w:val="0"/>
      <w:spacing w:after="120" w:line="276" w:lineRule="auto"/>
      <w:textAlignment w:val="baseline"/>
    </w:pPr>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Sprechblasentext">
    <w:name w:val="Balloon Text"/>
    <w:basedOn w:val="Standard"/>
    <w:semiHidden/>
    <w:rsid w:val="003E3E6E"/>
    <w:rPr>
      <w:rFonts w:ascii="Tahoma" w:hAnsi="Tahoma" w:cs="Tahoma"/>
      <w:sz w:val="16"/>
      <w:szCs w:val="16"/>
    </w:rPr>
  </w:style>
  <w:style w:type="table" w:styleId="Tabellenraster">
    <w:name w:val="Table Grid"/>
    <w:basedOn w:val="NormaleTabelle"/>
    <w:uiPriority w:val="59"/>
    <w:rsid w:val="0002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0202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4718">
      <w:bodyDiv w:val="1"/>
      <w:marLeft w:val="0"/>
      <w:marRight w:val="0"/>
      <w:marTop w:val="0"/>
      <w:marBottom w:val="0"/>
      <w:divBdr>
        <w:top w:val="none" w:sz="0" w:space="0" w:color="auto"/>
        <w:left w:val="none" w:sz="0" w:space="0" w:color="auto"/>
        <w:bottom w:val="none" w:sz="0" w:space="0" w:color="auto"/>
        <w:right w:val="none" w:sz="0" w:space="0" w:color="auto"/>
      </w:divBdr>
      <w:divsChild>
        <w:div w:id="272246397">
          <w:marLeft w:val="0"/>
          <w:marRight w:val="0"/>
          <w:marTop w:val="0"/>
          <w:marBottom w:val="0"/>
          <w:divBdr>
            <w:top w:val="none" w:sz="0" w:space="0" w:color="auto"/>
            <w:left w:val="none" w:sz="0" w:space="0" w:color="auto"/>
            <w:bottom w:val="none" w:sz="0" w:space="0" w:color="auto"/>
            <w:right w:val="none" w:sz="0" w:space="0" w:color="auto"/>
          </w:divBdr>
        </w:div>
        <w:div w:id="1092556372">
          <w:marLeft w:val="0"/>
          <w:marRight w:val="0"/>
          <w:marTop w:val="0"/>
          <w:marBottom w:val="0"/>
          <w:divBdr>
            <w:top w:val="none" w:sz="0" w:space="0" w:color="auto"/>
            <w:left w:val="none" w:sz="0" w:space="0" w:color="auto"/>
            <w:bottom w:val="none" w:sz="0" w:space="0" w:color="auto"/>
            <w:right w:val="none" w:sz="0" w:space="0" w:color="auto"/>
          </w:divBdr>
        </w:div>
      </w:divsChild>
    </w:div>
    <w:div w:id="9563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Eigene\Kopfbogen%20oleg.dot" TargetMode="External"/></Relationships>
</file>

<file path=word/theme/theme1.xml><?xml version="1.0" encoding="utf-8"?>
<a:theme xmlns:a="http://schemas.openxmlformats.org/drawingml/2006/main" name="Larissa">
  <a:themeElements>
    <a:clrScheme name="oleg_intern">
      <a:dk1>
        <a:sysClr val="windowText" lastClr="000000"/>
      </a:dk1>
      <a:lt1>
        <a:sysClr val="window" lastClr="FFFFFF"/>
      </a:lt1>
      <a:dk2>
        <a:srgbClr val="334458"/>
      </a:dk2>
      <a:lt2>
        <a:srgbClr val="E7E6E6"/>
      </a:lt2>
      <a:accent1>
        <a:srgbClr val="6F89AC"/>
      </a:accent1>
      <a:accent2>
        <a:srgbClr val="7C9B19"/>
      </a:accent2>
      <a:accent3>
        <a:srgbClr val="A5A5A5"/>
      </a:accent3>
      <a:accent4>
        <a:srgbClr val="FFC000"/>
      </a:accent4>
      <a:accent5>
        <a:srgbClr val="ED7D31"/>
      </a:accent5>
      <a:accent6>
        <a:srgbClr val="4472C4"/>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65C1-A21C-462A-80F1-382C801A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oleg.dot</Template>
  <TotalTime>0</TotalTime>
  <Pages>3</Pages>
  <Words>440</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Monika Kleinheider</dc:creator>
  <cp:lastModifiedBy>Menke, Susanne</cp:lastModifiedBy>
  <cp:revision>8</cp:revision>
  <cp:lastPrinted>2022-12-12T11:39:00Z</cp:lastPrinted>
  <dcterms:created xsi:type="dcterms:W3CDTF">2022-12-14T07:02:00Z</dcterms:created>
  <dcterms:modified xsi:type="dcterms:W3CDTF">2023-01-02T10:32:00Z</dcterms:modified>
</cp:coreProperties>
</file>