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73" w:rsidRDefault="00C1247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12473" w:rsidTr="00C12473">
        <w:trPr>
          <w:trHeight w:val="1693"/>
        </w:trPr>
        <w:tc>
          <w:tcPr>
            <w:tcW w:w="4531" w:type="dxa"/>
            <w:tcBorders>
              <w:bottom w:val="single" w:sz="4" w:space="0" w:color="auto"/>
            </w:tcBorders>
          </w:tcPr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pPr>
              <w:jc w:val="right"/>
              <w:rPr>
                <w:sz w:val="18"/>
                <w:szCs w:val="18"/>
              </w:rPr>
            </w:pPr>
          </w:p>
          <w:p w:rsidR="00C12473" w:rsidRDefault="00C12473" w:rsidP="00C12473">
            <w:r>
              <w:rPr>
                <w:sz w:val="18"/>
                <w:szCs w:val="18"/>
              </w:rPr>
              <w:t>j</w:t>
            </w:r>
            <w:r w:rsidRPr="00C12473">
              <w:rPr>
                <w:sz w:val="18"/>
                <w:szCs w:val="18"/>
              </w:rPr>
              <w:t>z/</w:t>
            </w:r>
            <w:r w:rsidR="0029171C">
              <w:rPr>
                <w:sz w:val="18"/>
                <w:szCs w:val="18"/>
              </w:rPr>
              <w:t>10.04.2025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12473" w:rsidRDefault="00C12473" w:rsidP="00C124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7FB9F73" wp14:editId="0B20FE16">
                  <wp:extent cx="2207842" cy="959360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vo_logo_4c_transparent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076" cy="98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473" w:rsidRDefault="00C12473" w:rsidP="00C12473"/>
    <w:p w:rsidR="00C12473" w:rsidRDefault="00C12473" w:rsidP="00C12473">
      <w:r w:rsidRPr="00C12473">
        <w:rPr>
          <w:b/>
          <w:sz w:val="28"/>
          <w:szCs w:val="28"/>
        </w:rPr>
        <w:t>Pressemitteilung</w:t>
      </w:r>
    </w:p>
    <w:p w:rsidR="00172DDB" w:rsidRDefault="0029171C" w:rsidP="00C12473">
      <w:pPr>
        <w:rPr>
          <w:b/>
        </w:rPr>
      </w:pPr>
      <w:r>
        <w:rPr>
          <w:b/>
        </w:rPr>
        <w:t>Handschrift</w:t>
      </w:r>
      <w:r w:rsidR="004002BD">
        <w:rPr>
          <w:b/>
        </w:rPr>
        <w:t xml:space="preserve"> – </w:t>
      </w:r>
      <w:r w:rsidR="003B01F8" w:rsidRPr="003B01F8">
        <w:rPr>
          <w:b/>
        </w:rPr>
        <w:t xml:space="preserve">Ein Ausstellungsprojekt von 9 Studierenden </w:t>
      </w:r>
      <w:r w:rsidR="003B01F8">
        <w:rPr>
          <w:b/>
        </w:rPr>
        <w:t>bei „Kunst im Speicher“</w:t>
      </w:r>
    </w:p>
    <w:p w:rsidR="004002BD" w:rsidRDefault="004002BD" w:rsidP="00172DDB">
      <w:pPr>
        <w:spacing w:line="360" w:lineRule="auto"/>
      </w:pPr>
      <w:r>
        <w:t xml:space="preserve">Osnabrück. </w:t>
      </w:r>
      <w:r w:rsidR="003B01F8">
        <w:t>Zum zweiten Mal</w:t>
      </w:r>
      <w:r>
        <w:t xml:space="preserve"> zeigt der Landschaftsverband Osnabrücker Land e. V. (LVO) i</w:t>
      </w:r>
      <w:r w:rsidR="00172DDB">
        <w:t xml:space="preserve">n </w:t>
      </w:r>
      <w:r>
        <w:t>seiner Geschäftsstelle zeichnerische Arbeiten von Studierenden</w:t>
      </w:r>
      <w:r w:rsidR="00172DDB">
        <w:t xml:space="preserve"> des Instituts für Kunst/</w:t>
      </w:r>
      <w:r w:rsidR="0074476E">
        <w:br/>
      </w:r>
      <w:r w:rsidR="00172DDB">
        <w:t>Kunstpädagogik der Universität Osnabrück</w:t>
      </w:r>
      <w:r>
        <w:t xml:space="preserve">. Die Ausstellung </w:t>
      </w:r>
      <w:r w:rsidR="00C85E43">
        <w:t>„</w:t>
      </w:r>
      <w:r w:rsidR="003B01F8">
        <w:t>Handschrift</w:t>
      </w:r>
      <w:r w:rsidR="00C85E43">
        <w:t xml:space="preserve">“ </w:t>
      </w:r>
      <w:r>
        <w:t xml:space="preserve">wird am Freitag, den </w:t>
      </w:r>
      <w:r w:rsidR="003B01F8">
        <w:t>9. Mai</w:t>
      </w:r>
      <w:r>
        <w:t>, um 1</w:t>
      </w:r>
      <w:r w:rsidR="003B01F8">
        <w:t>6</w:t>
      </w:r>
      <w:r>
        <w:t xml:space="preserve"> Uhr </w:t>
      </w:r>
      <w:r w:rsidR="00051458">
        <w:t>im zweiten Obergeschoss des Leisen Speichers, Am Speicher 2, im Osnabrücker Hafen eröffnet.</w:t>
      </w:r>
      <w:r w:rsidR="007A02EC">
        <w:t xml:space="preserve"> </w:t>
      </w:r>
    </w:p>
    <w:p w:rsidR="003B01F8" w:rsidRDefault="003B01F8" w:rsidP="00753E8C">
      <w:pPr>
        <w:spacing w:line="360" w:lineRule="auto"/>
      </w:pPr>
      <w:r>
        <w:t xml:space="preserve">Jona Xaver Bundschuh, Anna Tabea </w:t>
      </w:r>
      <w:proofErr w:type="spellStart"/>
      <w:r>
        <w:t>Gaab</w:t>
      </w:r>
      <w:proofErr w:type="spellEnd"/>
      <w:r>
        <w:t xml:space="preserve">, Jan Goertz, Marie Joanne </w:t>
      </w:r>
      <w:proofErr w:type="spellStart"/>
      <w:r>
        <w:t>Muhlmann</w:t>
      </w:r>
      <w:proofErr w:type="spellEnd"/>
      <w:r>
        <w:t xml:space="preserve">, Liza </w:t>
      </w:r>
      <w:proofErr w:type="spellStart"/>
      <w:r>
        <w:t>Riedemann</w:t>
      </w:r>
      <w:proofErr w:type="spellEnd"/>
      <w:r>
        <w:t xml:space="preserve">, Sanja </w:t>
      </w:r>
      <w:proofErr w:type="spellStart"/>
      <w:r>
        <w:t>Rullkötter</w:t>
      </w:r>
      <w:proofErr w:type="spellEnd"/>
      <w:r>
        <w:t xml:space="preserve">, Iman </w:t>
      </w:r>
      <w:proofErr w:type="spellStart"/>
      <w:r>
        <w:t>Sarrami</w:t>
      </w:r>
      <w:proofErr w:type="spellEnd"/>
      <w:r>
        <w:t>, Jasper Tiemeyer und Jako</w:t>
      </w:r>
      <w:r w:rsidR="001243AE">
        <w:t>b</w:t>
      </w:r>
      <w:r>
        <w:t xml:space="preserve"> von den Driesch zeigen </w:t>
      </w:r>
      <w:r w:rsidRPr="003B01F8">
        <w:t>freie Arbeiten, die in ihrer Ausprägung Positionen sowohl von Gegenständlichkeit als auch Autonomie besetzen sowie poetische oder erzählerische Inhalte darstellen.</w:t>
      </w:r>
      <w:r>
        <w:t xml:space="preserve"> </w:t>
      </w:r>
      <w:r w:rsidRPr="003B01F8">
        <w:t>Die Vielfalt des Mediums Zeichnung zeigt sich auch in der technischen Vorgehensweise</w:t>
      </w:r>
      <w:r w:rsidR="00B85DB0">
        <w:t>:</w:t>
      </w:r>
      <w:r w:rsidRPr="003B01F8">
        <w:t xml:space="preserve"> Graphit- und Buntstiftzeichnung stehen neben Kugelschreiber- und Pinselzeichnung. Graphic-Marker und Tuschzeichnung sind ebenso vertreten wie die Mischtechnik und die digitale Zeichnung.</w:t>
      </w:r>
    </w:p>
    <w:p w:rsidR="00753E8C" w:rsidRDefault="0074476E" w:rsidP="00753E8C">
      <w:pPr>
        <w:spacing w:line="360" w:lineRule="auto"/>
      </w:pPr>
      <w:r>
        <w:t>Auf diese Weise gibt die Ausstellung</w:t>
      </w:r>
      <w:r w:rsidR="00172DDB">
        <w:t xml:space="preserve"> einen Einblick in </w:t>
      </w:r>
      <w:r w:rsidR="003B01F8">
        <w:t xml:space="preserve">die Vielschichtigkeit der Zeichnung als Medium. </w:t>
      </w:r>
      <w:r w:rsidR="00753E8C">
        <w:t xml:space="preserve">Kuratiert </w:t>
      </w:r>
      <w:r>
        <w:t xml:space="preserve">hat </w:t>
      </w:r>
      <w:r w:rsidR="00753E8C">
        <w:t>die Ausstellung Frank Gillich, Lehrbeauftragter für das Fach Kunst an der Universität Osnabrück.</w:t>
      </w:r>
    </w:p>
    <w:p w:rsidR="00051458" w:rsidRDefault="00051458" w:rsidP="00051458">
      <w:pPr>
        <w:spacing w:line="360" w:lineRule="auto"/>
      </w:pPr>
      <w:r>
        <w:t xml:space="preserve">Der LVO zeigt die Arbeiten der jungen Künstler:innen </w:t>
      </w:r>
      <w:r w:rsidR="0074476E">
        <w:t>in allen Räumen</w:t>
      </w:r>
      <w:r>
        <w:t xml:space="preserve"> seiner Geschäftsstelle in der zweiten Etage des Leisen Speichers im Osnabrücker Hafen innerhalb seines jährlichen Ausstellungsprojektes „Kunst im Speicher“. </w:t>
      </w:r>
      <w:r w:rsidR="00E65BD0">
        <w:t xml:space="preserve">Interessierte sind herzlich eingeladen. </w:t>
      </w:r>
    </w:p>
    <w:p w:rsidR="008648FB" w:rsidRDefault="008648FB" w:rsidP="00753E8C">
      <w:pPr>
        <w:spacing w:line="360" w:lineRule="auto"/>
      </w:pPr>
      <w:r>
        <w:t xml:space="preserve">Die Ausstellung wird bis </w:t>
      </w:r>
      <w:r w:rsidR="0074476E">
        <w:t>circa März</w:t>
      </w:r>
      <w:r>
        <w:t xml:space="preserve"> 202</w:t>
      </w:r>
      <w:r w:rsidR="003B01F8">
        <w:t>6</w:t>
      </w:r>
      <w:r w:rsidR="00051458">
        <w:t xml:space="preserve"> </w:t>
      </w:r>
      <w:r>
        <w:t xml:space="preserve">zu sehen sein und kann von Montag bis Freitag jeweils von 9-12 Uhr </w:t>
      </w:r>
      <w:r w:rsidR="0074476E">
        <w:t xml:space="preserve">sowie </w:t>
      </w:r>
      <w:r>
        <w:t xml:space="preserve">auf Anfrage (T 0541/600585-0) besichtigt werden. Der Eintritt ist frei. </w:t>
      </w:r>
      <w:bookmarkStart w:id="0" w:name="_GoBack"/>
      <w:bookmarkEnd w:id="0"/>
    </w:p>
    <w:p w:rsidR="008648FB" w:rsidRDefault="008648FB" w:rsidP="008648FB">
      <w:pPr>
        <w:spacing w:line="360" w:lineRule="auto"/>
      </w:pPr>
    </w:p>
    <w:p w:rsidR="008648FB" w:rsidRDefault="008648FB" w:rsidP="00676FF8">
      <w:pPr>
        <w:spacing w:line="360" w:lineRule="auto"/>
      </w:pPr>
      <w:r>
        <w:t>Bildunterschrift</w:t>
      </w:r>
      <w:r w:rsidR="00210F85">
        <w:t>en</w:t>
      </w:r>
      <w:r>
        <w:t>:</w:t>
      </w:r>
    </w:p>
    <w:p w:rsidR="007925AD" w:rsidRDefault="00A2022B" w:rsidP="00676FF8">
      <w:pPr>
        <w:spacing w:line="360" w:lineRule="auto"/>
      </w:pPr>
      <w:r>
        <w:t>Hive IV: Die Arbeiten von Jakob van den Driesch gehen aus der Beobachtung organischer Materialien hervor</w:t>
      </w:r>
    </w:p>
    <w:p w:rsidR="00CD7DDD" w:rsidRDefault="00753E8C" w:rsidP="005C672C">
      <w:pPr>
        <w:spacing w:line="360" w:lineRule="auto"/>
      </w:pPr>
      <w:r>
        <w:lastRenderedPageBreak/>
        <w:t>Abbildung</w:t>
      </w:r>
      <w:r w:rsidR="00CD7DDD">
        <w:t xml:space="preserve">: </w:t>
      </w:r>
      <w:r w:rsidR="00A2022B">
        <w:t>Jakob van den Driesch</w:t>
      </w:r>
    </w:p>
    <w:p w:rsidR="00210F85" w:rsidRDefault="00A2022B" w:rsidP="005C672C">
      <w:pPr>
        <w:spacing w:line="360" w:lineRule="auto"/>
      </w:pPr>
      <w:r>
        <w:t xml:space="preserve">Abstraktion der Orchidee: Anna Tabea </w:t>
      </w:r>
      <w:proofErr w:type="spellStart"/>
      <w:r>
        <w:t>Gaab</w:t>
      </w:r>
      <w:proofErr w:type="spellEnd"/>
      <w:r>
        <w:t xml:space="preserve"> beschäftigt sich mit Orchideen und zeigt – wenn auch anhand von Abstraktionen –, wie vielseitig und faszinierend diese Pflanzen sind </w:t>
      </w:r>
    </w:p>
    <w:p w:rsidR="00A2022B" w:rsidRDefault="00A2022B" w:rsidP="005C672C">
      <w:pPr>
        <w:spacing w:line="360" w:lineRule="auto"/>
      </w:pPr>
      <w:r>
        <w:t xml:space="preserve">Abbildung: Anna Tabea </w:t>
      </w:r>
      <w:proofErr w:type="spellStart"/>
      <w:r>
        <w:t>Gaab</w:t>
      </w:r>
      <w:proofErr w:type="spellEnd"/>
    </w:p>
    <w:sectPr w:rsidR="00A202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73"/>
    <w:rsid w:val="00051458"/>
    <w:rsid w:val="0006658F"/>
    <w:rsid w:val="001243AE"/>
    <w:rsid w:val="00162BAF"/>
    <w:rsid w:val="00172DDB"/>
    <w:rsid w:val="00177FE8"/>
    <w:rsid w:val="00210F85"/>
    <w:rsid w:val="0022278C"/>
    <w:rsid w:val="0025219B"/>
    <w:rsid w:val="0029171C"/>
    <w:rsid w:val="002F52A2"/>
    <w:rsid w:val="003277CA"/>
    <w:rsid w:val="003B01F8"/>
    <w:rsid w:val="003C059E"/>
    <w:rsid w:val="003D0E21"/>
    <w:rsid w:val="004002BD"/>
    <w:rsid w:val="0047476B"/>
    <w:rsid w:val="004F2234"/>
    <w:rsid w:val="00535E4C"/>
    <w:rsid w:val="00596943"/>
    <w:rsid w:val="005A4110"/>
    <w:rsid w:val="005C672C"/>
    <w:rsid w:val="00676FF8"/>
    <w:rsid w:val="0074476E"/>
    <w:rsid w:val="00750200"/>
    <w:rsid w:val="00753E8C"/>
    <w:rsid w:val="00775466"/>
    <w:rsid w:val="007925AD"/>
    <w:rsid w:val="007A02EC"/>
    <w:rsid w:val="008648FB"/>
    <w:rsid w:val="009503F6"/>
    <w:rsid w:val="00A2022B"/>
    <w:rsid w:val="00A362CF"/>
    <w:rsid w:val="00B0241F"/>
    <w:rsid w:val="00B73504"/>
    <w:rsid w:val="00B85DB0"/>
    <w:rsid w:val="00C12473"/>
    <w:rsid w:val="00C85E43"/>
    <w:rsid w:val="00CD7DDD"/>
    <w:rsid w:val="00D229DB"/>
    <w:rsid w:val="00D91D21"/>
    <w:rsid w:val="00E1776A"/>
    <w:rsid w:val="00E2405C"/>
    <w:rsid w:val="00E24877"/>
    <w:rsid w:val="00E65BD0"/>
    <w:rsid w:val="00E87C90"/>
    <w:rsid w:val="00EA34D9"/>
    <w:rsid w:val="00EF6379"/>
    <w:rsid w:val="00F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840F"/>
  <w15:chartTrackingRefBased/>
  <w15:docId w15:val="{19C0191C-C7C8-4864-90EA-26F60140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2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7D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7DD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Janz</dc:creator>
  <cp:keywords/>
  <dc:description/>
  <cp:lastModifiedBy>Gabriele Janz</cp:lastModifiedBy>
  <cp:revision>2</cp:revision>
  <cp:lastPrinted>2023-04-11T15:24:00Z</cp:lastPrinted>
  <dcterms:created xsi:type="dcterms:W3CDTF">2025-04-10T14:39:00Z</dcterms:created>
  <dcterms:modified xsi:type="dcterms:W3CDTF">2025-04-10T14:39:00Z</dcterms:modified>
</cp:coreProperties>
</file>