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673" w:rsidRPr="006456C3" w:rsidRDefault="00A32673" w:rsidP="00A32673">
      <w:pPr>
        <w:rPr>
          <w:rFonts w:ascii="Arial" w:hAnsi="Arial" w:cs="Arial"/>
          <w:sz w:val="28"/>
          <w:szCs w:val="28"/>
          <w:u w:val="single"/>
        </w:rPr>
      </w:pPr>
      <w:r w:rsidRPr="006456C3">
        <w:rPr>
          <w:sz w:val="28"/>
          <w:szCs w:val="28"/>
          <w:u w:val="single"/>
        </w:rPr>
        <w:t>PRESSEINFORMATION</w:t>
      </w:r>
    </w:p>
    <w:p w:rsidR="00A32673" w:rsidRPr="006456C3" w:rsidRDefault="00A32673" w:rsidP="00A32673">
      <w:pPr>
        <w:rPr>
          <w:sz w:val="28"/>
          <w:szCs w:val="28"/>
          <w:u w:val="single"/>
        </w:rPr>
      </w:pPr>
    </w:p>
    <w:p w:rsidR="001A4BAD" w:rsidRPr="00623751" w:rsidRDefault="00623751" w:rsidP="0060312C">
      <w:pPr>
        <w:tabs>
          <w:tab w:val="left" w:pos="8080"/>
        </w:tabs>
        <w:ind w:right="-1276"/>
        <w:rPr>
          <w:sz w:val="36"/>
          <w:szCs w:val="36"/>
        </w:rPr>
      </w:pPr>
      <w:r w:rsidRPr="00623751">
        <w:rPr>
          <w:sz w:val="36"/>
          <w:szCs w:val="36"/>
        </w:rPr>
        <w:t>20 Jahre Arbeitskreis Kalkriese</w:t>
      </w:r>
    </w:p>
    <w:p w:rsidR="00C03A05" w:rsidRDefault="00623751" w:rsidP="00623751">
      <w:pPr>
        <w:tabs>
          <w:tab w:val="left" w:pos="8080"/>
        </w:tabs>
        <w:ind w:right="-1276"/>
        <w:rPr>
          <w:sz w:val="22"/>
          <w:szCs w:val="22"/>
        </w:rPr>
      </w:pPr>
      <w:r>
        <w:rPr>
          <w:sz w:val="29"/>
          <w:szCs w:val="29"/>
        </w:rPr>
        <w:t xml:space="preserve">Gremium aus Politik </w:t>
      </w:r>
      <w:r w:rsidR="004A5951">
        <w:rPr>
          <w:sz w:val="29"/>
          <w:szCs w:val="29"/>
        </w:rPr>
        <w:t>begleitet</w:t>
      </w:r>
      <w:r>
        <w:rPr>
          <w:sz w:val="29"/>
          <w:szCs w:val="29"/>
        </w:rPr>
        <w:t xml:space="preserve"> seit 1999 Museum und Park Kalkriese</w:t>
      </w:r>
    </w:p>
    <w:p w:rsidR="007F170D" w:rsidRDefault="007F170D" w:rsidP="00D10212">
      <w:pPr>
        <w:tabs>
          <w:tab w:val="left" w:pos="8080"/>
        </w:tabs>
        <w:rPr>
          <w:sz w:val="22"/>
          <w:szCs w:val="22"/>
        </w:rPr>
      </w:pPr>
    </w:p>
    <w:p w:rsidR="002B1BC4" w:rsidRDefault="002B1BC4" w:rsidP="00D10212">
      <w:pPr>
        <w:tabs>
          <w:tab w:val="left" w:pos="8080"/>
        </w:tabs>
        <w:rPr>
          <w:sz w:val="22"/>
          <w:szCs w:val="22"/>
        </w:rPr>
      </w:pPr>
    </w:p>
    <w:p w:rsidR="00A32673" w:rsidRDefault="00A32673" w:rsidP="00D10212">
      <w:pPr>
        <w:tabs>
          <w:tab w:val="left" w:pos="8080"/>
        </w:tabs>
        <w:rPr>
          <w:sz w:val="22"/>
          <w:szCs w:val="22"/>
        </w:rPr>
      </w:pPr>
      <w:r w:rsidRPr="009F630C">
        <w:rPr>
          <w:sz w:val="22"/>
          <w:szCs w:val="22"/>
        </w:rPr>
        <w:t xml:space="preserve">Bramsche/Kalkriese, </w:t>
      </w:r>
      <w:r w:rsidR="0060312C">
        <w:rPr>
          <w:sz w:val="22"/>
          <w:szCs w:val="22"/>
        </w:rPr>
        <w:t>Dezember</w:t>
      </w:r>
      <w:r w:rsidR="0074577B">
        <w:rPr>
          <w:sz w:val="22"/>
          <w:szCs w:val="22"/>
        </w:rPr>
        <w:t xml:space="preserve"> </w:t>
      </w:r>
      <w:r w:rsidR="00653A77">
        <w:rPr>
          <w:sz w:val="22"/>
          <w:szCs w:val="22"/>
        </w:rPr>
        <w:t>2019</w:t>
      </w:r>
    </w:p>
    <w:p w:rsidR="000F260D" w:rsidRDefault="000F260D" w:rsidP="008F436A">
      <w:pPr>
        <w:spacing w:line="312" w:lineRule="auto"/>
      </w:pPr>
    </w:p>
    <w:p w:rsidR="0025637F" w:rsidRDefault="00623751" w:rsidP="008F436A">
      <w:pPr>
        <w:spacing w:line="312" w:lineRule="auto"/>
        <w:rPr>
          <w:sz w:val="22"/>
          <w:szCs w:val="22"/>
        </w:rPr>
      </w:pPr>
      <w:r>
        <w:rPr>
          <w:sz w:val="22"/>
          <w:szCs w:val="22"/>
        </w:rPr>
        <w:t>Ende der 1990er Jahre wurde der Arbeitskreis Kalkriese mit der Zielsetzung den Informationsfluss zwischen Politik und Museumspark zu</w:t>
      </w:r>
      <w:r w:rsidR="002B1BC4">
        <w:rPr>
          <w:sz w:val="22"/>
          <w:szCs w:val="22"/>
        </w:rPr>
        <w:t xml:space="preserve"> </w:t>
      </w:r>
      <w:r>
        <w:rPr>
          <w:sz w:val="22"/>
          <w:szCs w:val="22"/>
        </w:rPr>
        <w:t>beschleunigen eingerichte</w:t>
      </w:r>
      <w:r w:rsidR="002B1BC4">
        <w:rPr>
          <w:sz w:val="22"/>
          <w:szCs w:val="22"/>
        </w:rPr>
        <w:t xml:space="preserve">t. Das große öffentliche Interesse an dem Projekt und die Vorhaben für den Bau </w:t>
      </w:r>
      <w:r w:rsidR="00774EF9">
        <w:rPr>
          <w:sz w:val="22"/>
          <w:szCs w:val="22"/>
        </w:rPr>
        <w:t>des</w:t>
      </w:r>
      <w:r w:rsidR="002B1BC4">
        <w:rPr>
          <w:sz w:val="22"/>
          <w:szCs w:val="22"/>
        </w:rPr>
        <w:t xml:space="preserve"> Museum</w:t>
      </w:r>
      <w:r w:rsidR="00774EF9">
        <w:rPr>
          <w:sz w:val="22"/>
          <w:szCs w:val="22"/>
        </w:rPr>
        <w:t>s</w:t>
      </w:r>
      <w:r w:rsidR="002B1BC4">
        <w:rPr>
          <w:sz w:val="22"/>
          <w:szCs w:val="22"/>
        </w:rPr>
        <w:t xml:space="preserve"> und Park</w:t>
      </w:r>
      <w:r w:rsidR="00774EF9">
        <w:rPr>
          <w:sz w:val="22"/>
          <w:szCs w:val="22"/>
        </w:rPr>
        <w:t>s</w:t>
      </w:r>
      <w:r w:rsidR="002B1BC4">
        <w:rPr>
          <w:sz w:val="22"/>
          <w:szCs w:val="22"/>
        </w:rPr>
        <w:t xml:space="preserve"> machten einen </w:t>
      </w:r>
      <w:r w:rsidR="001636E5">
        <w:rPr>
          <w:sz w:val="22"/>
          <w:szCs w:val="22"/>
        </w:rPr>
        <w:t>zuverlässigen</w:t>
      </w:r>
      <w:r w:rsidR="002B1BC4">
        <w:rPr>
          <w:sz w:val="22"/>
          <w:szCs w:val="22"/>
        </w:rPr>
        <w:t xml:space="preserve"> Austausch </w:t>
      </w:r>
      <w:r w:rsidR="001636E5">
        <w:rPr>
          <w:sz w:val="22"/>
          <w:szCs w:val="22"/>
        </w:rPr>
        <w:t>zwischen</w:t>
      </w:r>
      <w:r w:rsidR="002B1BC4">
        <w:rPr>
          <w:sz w:val="22"/>
          <w:szCs w:val="22"/>
        </w:rPr>
        <w:t xml:space="preserve"> Politik und „Archäologische</w:t>
      </w:r>
      <w:r w:rsidR="001636E5">
        <w:rPr>
          <w:sz w:val="22"/>
          <w:szCs w:val="22"/>
        </w:rPr>
        <w:t xml:space="preserve">m </w:t>
      </w:r>
      <w:r w:rsidR="002B1BC4">
        <w:rPr>
          <w:sz w:val="22"/>
          <w:szCs w:val="22"/>
        </w:rPr>
        <w:t xml:space="preserve">Park“ nötig. </w:t>
      </w:r>
      <w:r>
        <w:rPr>
          <w:sz w:val="22"/>
          <w:szCs w:val="22"/>
        </w:rPr>
        <w:t xml:space="preserve">Bis heute sind Vertreter aus den Kreistagsfraktionen, aus der Stadt Bramsche und der Gemeinde Ostercappeln im Arbeitskreis aktiv. Viele davon, wie der Vorsitzende des Arbeitskreises </w:t>
      </w:r>
      <w:r w:rsidR="002B1BC4">
        <w:rPr>
          <w:sz w:val="22"/>
          <w:szCs w:val="22"/>
        </w:rPr>
        <w:t>Dr. Hermann Meyer, der Ortsbürgermeister von Kalkriese</w:t>
      </w:r>
      <w:r w:rsidR="001636E5">
        <w:rPr>
          <w:sz w:val="22"/>
          <w:szCs w:val="22"/>
        </w:rPr>
        <w:t>,</w:t>
      </w:r>
      <w:r w:rsidR="002B1BC4">
        <w:rPr>
          <w:sz w:val="22"/>
          <w:szCs w:val="22"/>
        </w:rPr>
        <w:t xml:space="preserve"> Helmut bei der Kellen</w:t>
      </w:r>
      <w:r w:rsidR="001636E5">
        <w:rPr>
          <w:sz w:val="22"/>
          <w:szCs w:val="22"/>
        </w:rPr>
        <w:t>,</w:t>
      </w:r>
      <w:r w:rsidR="002B1BC4">
        <w:rPr>
          <w:sz w:val="22"/>
          <w:szCs w:val="22"/>
        </w:rPr>
        <w:t xml:space="preserve"> und der heutige Geschäftsführer von Museum und Park Kalkriese, Dr. Joseph Rottmann, sind von Anfang an dabei. Besonders Dr. Meyer, der vor 20 Jahren mit den </w:t>
      </w:r>
      <w:r w:rsidR="001C7CE5">
        <w:rPr>
          <w:sz w:val="22"/>
          <w:szCs w:val="22"/>
        </w:rPr>
        <w:t xml:space="preserve">durchaus amüsanten </w:t>
      </w:r>
      <w:r w:rsidR="002B1BC4">
        <w:rPr>
          <w:sz w:val="22"/>
          <w:szCs w:val="22"/>
        </w:rPr>
        <w:t xml:space="preserve">Worten des Oberkreisdirektors </w:t>
      </w:r>
      <w:r w:rsidR="004A5951">
        <w:rPr>
          <w:sz w:val="22"/>
          <w:szCs w:val="22"/>
        </w:rPr>
        <w:t xml:space="preserve">Heinz-Eberhard </w:t>
      </w:r>
      <w:r w:rsidR="002B1BC4">
        <w:rPr>
          <w:sz w:val="22"/>
          <w:szCs w:val="22"/>
        </w:rPr>
        <w:t>Holl „Sie sind genau der Richtige für den Arbeitskreis Kalkriese.</w:t>
      </w:r>
      <w:r w:rsidR="001C7CE5">
        <w:rPr>
          <w:sz w:val="22"/>
          <w:szCs w:val="22"/>
        </w:rPr>
        <w:t xml:space="preserve"> Sie haben schließlich in der Schule Latein gelernt</w:t>
      </w:r>
      <w:r w:rsidR="009E2C37">
        <w:rPr>
          <w:sz w:val="22"/>
          <w:szCs w:val="22"/>
        </w:rPr>
        <w:t>.</w:t>
      </w:r>
      <w:r w:rsidR="002B1BC4">
        <w:rPr>
          <w:sz w:val="22"/>
          <w:szCs w:val="22"/>
        </w:rPr>
        <w:t>“ ernannt wurde, hat sich in 20 Jahren immer wieder für die Belange von Museum und Park Kalkriese eingesetzt und blickt mit Freude auf die vergangenen zwei Jahrzehnte</w:t>
      </w:r>
      <w:r w:rsidR="001636E5">
        <w:rPr>
          <w:sz w:val="22"/>
          <w:szCs w:val="22"/>
        </w:rPr>
        <w:t xml:space="preserve"> zurück</w:t>
      </w:r>
      <w:r w:rsidR="002B1BC4">
        <w:rPr>
          <w:sz w:val="22"/>
          <w:szCs w:val="22"/>
        </w:rPr>
        <w:t xml:space="preserve">. </w:t>
      </w:r>
      <w:r>
        <w:rPr>
          <w:sz w:val="22"/>
          <w:szCs w:val="22"/>
        </w:rPr>
        <w:t>Auch bei der diesjährigen Sitzung kamen die Mitglieder zusammen und wurden von Dr. Joseph Rottmann</w:t>
      </w:r>
      <w:r w:rsidR="00774EF9">
        <w:rPr>
          <w:sz w:val="22"/>
          <w:szCs w:val="22"/>
        </w:rPr>
        <w:t xml:space="preserve">, </w:t>
      </w:r>
      <w:r>
        <w:rPr>
          <w:sz w:val="22"/>
          <w:szCs w:val="22"/>
        </w:rPr>
        <w:t>Museum</w:t>
      </w:r>
      <w:r w:rsidR="004A5951">
        <w:rPr>
          <w:sz w:val="22"/>
          <w:szCs w:val="22"/>
        </w:rPr>
        <w:t>sl</w:t>
      </w:r>
      <w:r>
        <w:rPr>
          <w:sz w:val="22"/>
          <w:szCs w:val="22"/>
        </w:rPr>
        <w:t xml:space="preserve">eiterin Dr. Heidrun Derks und Sammlungsleiter Dr. Stefan Burmeister über den aktuellen Stand der Forschung und die Planungen für die kommenden Jahre informiert. </w:t>
      </w:r>
    </w:p>
    <w:p w:rsidR="009E2C37" w:rsidRDefault="009E2C37" w:rsidP="008F436A">
      <w:pPr>
        <w:spacing w:line="312" w:lineRule="auto"/>
        <w:rPr>
          <w:sz w:val="22"/>
          <w:szCs w:val="22"/>
        </w:rPr>
      </w:pPr>
    </w:p>
    <w:p w:rsidR="009E2C37" w:rsidRDefault="009E2C37" w:rsidP="008F436A">
      <w:pPr>
        <w:spacing w:line="312" w:lineRule="auto"/>
        <w:rPr>
          <w:sz w:val="22"/>
          <w:szCs w:val="22"/>
        </w:rPr>
      </w:pPr>
      <w:r>
        <w:rPr>
          <w:sz w:val="22"/>
          <w:szCs w:val="22"/>
        </w:rPr>
        <w:t>Bildinformation: Treffen des Arbeitskreises Kalkriese (</w:t>
      </w:r>
      <w:proofErr w:type="spellStart"/>
      <w:r>
        <w:rPr>
          <w:sz w:val="22"/>
          <w:szCs w:val="22"/>
        </w:rPr>
        <w:t>v.l</w:t>
      </w:r>
      <w:proofErr w:type="spellEnd"/>
      <w:r>
        <w:rPr>
          <w:sz w:val="22"/>
          <w:szCs w:val="22"/>
        </w:rPr>
        <w:t>.) Ort</w:t>
      </w:r>
      <w:r w:rsidR="00496A97">
        <w:rPr>
          <w:sz w:val="22"/>
          <w:szCs w:val="22"/>
        </w:rPr>
        <w:t>s</w:t>
      </w:r>
      <w:r>
        <w:rPr>
          <w:sz w:val="22"/>
          <w:szCs w:val="22"/>
        </w:rPr>
        <w:t xml:space="preserve">bürgermeister Rainer Ellermann (Ostercappeln), Kreistagsmitglieder Peter </w:t>
      </w:r>
      <w:proofErr w:type="spellStart"/>
      <w:r>
        <w:rPr>
          <w:sz w:val="22"/>
          <w:szCs w:val="22"/>
        </w:rPr>
        <w:t>Kovermann</w:t>
      </w:r>
      <w:proofErr w:type="spellEnd"/>
      <w:r>
        <w:rPr>
          <w:sz w:val="22"/>
          <w:szCs w:val="22"/>
        </w:rPr>
        <w:t xml:space="preserve"> und Karl-Georg </w:t>
      </w:r>
      <w:proofErr w:type="spellStart"/>
      <w:r>
        <w:rPr>
          <w:sz w:val="22"/>
          <w:szCs w:val="22"/>
        </w:rPr>
        <w:t>Görtemöller</w:t>
      </w:r>
      <w:proofErr w:type="spellEnd"/>
      <w:r>
        <w:rPr>
          <w:sz w:val="22"/>
          <w:szCs w:val="22"/>
        </w:rPr>
        <w:t xml:space="preserve">, Ortbürgermeisterin Anette </w:t>
      </w:r>
      <w:proofErr w:type="spellStart"/>
      <w:r>
        <w:rPr>
          <w:sz w:val="22"/>
          <w:szCs w:val="22"/>
        </w:rPr>
        <w:t>Marewitz</w:t>
      </w:r>
      <w:proofErr w:type="spellEnd"/>
      <w:r w:rsidR="00887074">
        <w:rPr>
          <w:sz w:val="22"/>
          <w:szCs w:val="22"/>
        </w:rPr>
        <w:t xml:space="preserve"> (Lappenstuhl)</w:t>
      </w:r>
      <w:bookmarkStart w:id="0" w:name="_GoBack"/>
      <w:bookmarkEnd w:id="0"/>
      <w:r>
        <w:rPr>
          <w:sz w:val="22"/>
          <w:szCs w:val="22"/>
        </w:rPr>
        <w:t xml:space="preserve">, mit den Kreistagsmitgliedern Jürgen </w:t>
      </w:r>
      <w:proofErr w:type="spellStart"/>
      <w:r>
        <w:rPr>
          <w:sz w:val="22"/>
          <w:szCs w:val="22"/>
        </w:rPr>
        <w:t>Kiesekamp</w:t>
      </w:r>
      <w:proofErr w:type="spellEnd"/>
      <w:r>
        <w:rPr>
          <w:sz w:val="22"/>
          <w:szCs w:val="22"/>
        </w:rPr>
        <w:t xml:space="preserve">, Barbara </w:t>
      </w:r>
      <w:proofErr w:type="spellStart"/>
      <w:r>
        <w:rPr>
          <w:sz w:val="22"/>
          <w:szCs w:val="22"/>
        </w:rPr>
        <w:t>Pöppe</w:t>
      </w:r>
      <w:proofErr w:type="spellEnd"/>
      <w:r>
        <w:rPr>
          <w:sz w:val="22"/>
          <w:szCs w:val="22"/>
        </w:rPr>
        <w:t xml:space="preserve">, Annegret Christ-Schneider und Dr. Hermann Meyer, Geschäftsführer Dr. Joseph Rottmann und Ortsbürgermeister Helmut Bei der Kellen (Kalkriese). </w:t>
      </w:r>
    </w:p>
    <w:p w:rsidR="009E2C37" w:rsidRDefault="009E2C37" w:rsidP="008F436A">
      <w:pPr>
        <w:spacing w:line="312" w:lineRule="auto"/>
        <w:rPr>
          <w:sz w:val="22"/>
          <w:szCs w:val="22"/>
        </w:rPr>
      </w:pPr>
    </w:p>
    <w:p w:rsidR="009E2C37" w:rsidRPr="000F260D" w:rsidRDefault="009E2C37" w:rsidP="008F436A">
      <w:pPr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Die Bilder sind im Rahmen der Berichterstattung frei zur Veröffentlichung, Copyright: Varusschlacht im Osnabrücker Land, Foto: Caroline Flöring </w:t>
      </w:r>
    </w:p>
    <w:sectPr w:rsidR="009E2C37" w:rsidRPr="000F260D" w:rsidSect="00A32673">
      <w:headerReference w:type="default" r:id="rId7"/>
      <w:footerReference w:type="even" r:id="rId8"/>
      <w:footerReference w:type="default" r:id="rId9"/>
      <w:pgSz w:w="11906" w:h="16838"/>
      <w:pgMar w:top="1134" w:right="2408" w:bottom="1134" w:left="1276" w:header="720" w:footer="5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7B0" w:rsidRDefault="003047B0">
      <w:r>
        <w:separator/>
      </w:r>
    </w:p>
  </w:endnote>
  <w:endnote w:type="continuationSeparator" w:id="0">
    <w:p w:rsidR="003047B0" w:rsidRDefault="0030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 Condens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673" w:rsidRDefault="00A32673" w:rsidP="00A3267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32673" w:rsidRDefault="00A32673" w:rsidP="00A3267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673" w:rsidRPr="00BC57FB" w:rsidRDefault="00A32673" w:rsidP="00A32673">
    <w:pPr>
      <w:pStyle w:val="Kopfzeile"/>
      <w:tabs>
        <w:tab w:val="clear" w:pos="4536"/>
        <w:tab w:val="clear" w:pos="9072"/>
      </w:tabs>
      <w:spacing w:after="60"/>
      <w:ind w:right="709"/>
      <w:rPr>
        <w:sz w:val="16"/>
        <w:szCs w:val="16"/>
      </w:rPr>
    </w:pPr>
    <w:r w:rsidRPr="00BC57FB">
      <w:rPr>
        <w:sz w:val="16"/>
        <w:szCs w:val="16"/>
      </w:rPr>
      <w:t xml:space="preserve">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</w:t>
    </w:r>
  </w:p>
  <w:p w:rsidR="00A32673" w:rsidRPr="009E259C" w:rsidRDefault="00A32673" w:rsidP="00A32673">
    <w:pPr>
      <w:rPr>
        <w:rFonts w:ascii="HelveticaNeue Condensed" w:hAnsi="HelveticaNeue Condensed"/>
        <w:sz w:val="18"/>
        <w:szCs w:val="18"/>
      </w:rPr>
    </w:pPr>
    <w:r>
      <w:rPr>
        <w:rFonts w:ascii="HelveticaNeue Condensed" w:hAnsi="HelveticaNeue Condensed"/>
        <w:sz w:val="18"/>
        <w:szCs w:val="18"/>
      </w:rPr>
      <w:t>Ansprechpartner</w:t>
    </w:r>
    <w:r w:rsidRPr="009E259C">
      <w:rPr>
        <w:rFonts w:ascii="HelveticaNeue Condensed" w:hAnsi="HelveticaNeue Condensed"/>
        <w:sz w:val="18"/>
        <w:szCs w:val="18"/>
      </w:rPr>
      <w:t xml:space="preserve"> für Rückfragen der Redaktion:</w:t>
    </w:r>
    <w:r w:rsidRPr="009E259C">
      <w:rPr>
        <w:rFonts w:ascii="HelveticaNeue Condensed" w:hAnsi="HelveticaNeue Condensed"/>
        <w:sz w:val="18"/>
        <w:szCs w:val="18"/>
      </w:rPr>
      <w:br/>
    </w:r>
    <w:r>
      <w:rPr>
        <w:rFonts w:ascii="HelveticaNeue Condensed" w:hAnsi="HelveticaNeue Condensed"/>
        <w:sz w:val="18"/>
        <w:szCs w:val="18"/>
      </w:rPr>
      <w:t>Caroline Flöring</w:t>
    </w:r>
  </w:p>
  <w:p w:rsidR="00A32673" w:rsidRDefault="00A32673" w:rsidP="00A32673">
    <w:pPr>
      <w:rPr>
        <w:rFonts w:ascii="HelveticaNeue Condensed" w:hAnsi="HelveticaNeue Condensed"/>
        <w:sz w:val="18"/>
        <w:szCs w:val="18"/>
      </w:rPr>
    </w:pPr>
    <w:r w:rsidRPr="009E259C">
      <w:rPr>
        <w:rFonts w:ascii="HelveticaNeue Condensed" w:hAnsi="HelveticaNeue Condensed"/>
        <w:sz w:val="18"/>
        <w:szCs w:val="18"/>
      </w:rPr>
      <w:t>Varu</w:t>
    </w:r>
    <w:r>
      <w:rPr>
        <w:rFonts w:ascii="HelveticaNeue Condensed" w:hAnsi="HelveticaNeue Condensed"/>
        <w:sz w:val="18"/>
        <w:szCs w:val="18"/>
      </w:rPr>
      <w:t>sschlacht im Osnabrücker Land - Museum und Park Kalkriese -</w:t>
    </w:r>
    <w:r w:rsidRPr="009E259C">
      <w:rPr>
        <w:rFonts w:ascii="HelveticaNeue Condensed" w:hAnsi="HelveticaNeue Condensed"/>
        <w:sz w:val="18"/>
        <w:szCs w:val="18"/>
      </w:rPr>
      <w:br/>
    </w:r>
    <w:proofErr w:type="spellStart"/>
    <w:r w:rsidRPr="009E259C">
      <w:rPr>
        <w:rFonts w:ascii="HelveticaNeue Condensed" w:hAnsi="HelveticaNeue Condensed"/>
        <w:sz w:val="18"/>
        <w:szCs w:val="18"/>
      </w:rPr>
      <w:t>Venner</w:t>
    </w:r>
    <w:proofErr w:type="spellEnd"/>
    <w:r w:rsidRPr="009E259C">
      <w:rPr>
        <w:rFonts w:ascii="HelveticaNeue Condensed" w:hAnsi="HelveticaNeue Condensed"/>
        <w:sz w:val="18"/>
        <w:szCs w:val="18"/>
      </w:rPr>
      <w:t xml:space="preserve"> Straße 69, 49565 Bramsche-Kalkriese, Tel. +49 (0)5468/ 9204-40, </w:t>
    </w:r>
  </w:p>
  <w:p w:rsidR="00A32673" w:rsidRPr="009E259C" w:rsidRDefault="00A32673" w:rsidP="00A32673">
    <w:pPr>
      <w:rPr>
        <w:rFonts w:ascii="HelveticaNeue Condensed" w:hAnsi="HelveticaNeue Condensed"/>
        <w:sz w:val="18"/>
        <w:szCs w:val="18"/>
      </w:rPr>
    </w:pPr>
    <w:r w:rsidRPr="009E259C">
      <w:rPr>
        <w:rFonts w:ascii="HelveticaNeue Condensed" w:hAnsi="HelveticaNeue Condensed"/>
        <w:sz w:val="18"/>
        <w:szCs w:val="18"/>
      </w:rPr>
      <w:t>E-Mail</w:t>
    </w:r>
    <w:r w:rsidRPr="00E97B48">
      <w:rPr>
        <w:rFonts w:ascii="HelveticaNeue Condensed" w:hAnsi="HelveticaNeue Condensed"/>
        <w:sz w:val="18"/>
        <w:szCs w:val="18"/>
      </w:rPr>
      <w:t xml:space="preserve">: </w:t>
    </w:r>
    <w:hyperlink r:id="rId1" w:history="1">
      <w:r>
        <w:rPr>
          <w:rStyle w:val="Hyperlink"/>
          <w:rFonts w:ascii="HelveticaNeue Condensed" w:hAnsi="HelveticaNeue Condensed"/>
          <w:color w:val="auto"/>
          <w:sz w:val="18"/>
          <w:szCs w:val="18"/>
          <w:u w:val="none"/>
        </w:rPr>
        <w:t>caroline.floering</w:t>
      </w:r>
      <w:r w:rsidRPr="00E97B48">
        <w:rPr>
          <w:rStyle w:val="Hyperlink"/>
          <w:rFonts w:ascii="HelveticaNeue Condensed" w:hAnsi="HelveticaNeue Condensed"/>
          <w:color w:val="auto"/>
          <w:sz w:val="18"/>
          <w:szCs w:val="18"/>
          <w:u w:val="none"/>
        </w:rPr>
        <w:t>@kalkriese-varusschlacht.de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7B0" w:rsidRDefault="003047B0">
      <w:r>
        <w:separator/>
      </w:r>
    </w:p>
  </w:footnote>
  <w:footnote w:type="continuationSeparator" w:id="0">
    <w:p w:rsidR="003047B0" w:rsidRDefault="00304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673" w:rsidRDefault="002A571B" w:rsidP="00A32673">
    <w:pPr>
      <w:pStyle w:val="Kopfzeile"/>
      <w:ind w:right="-709"/>
      <w:jc w:val="right"/>
    </w:pPr>
    <w:r>
      <w:rPr>
        <w:noProof/>
      </w:rPr>
      <w:drawing>
        <wp:inline distT="0" distB="0" distL="0" distR="0" wp14:anchorId="36AE356C" wp14:editId="54443013">
          <wp:extent cx="4056380" cy="384175"/>
          <wp:effectExtent l="0" t="0" r="1270" b="0"/>
          <wp:docPr id="2" name="Bild 1" descr="Aktuell!VARUS pos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uell!VARUS pos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638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2673" w:rsidRDefault="00A32673" w:rsidP="00A32673">
    <w:pPr>
      <w:pStyle w:val="Kopfzeile"/>
    </w:pPr>
  </w:p>
  <w:p w:rsidR="00A32673" w:rsidRDefault="00A32673" w:rsidP="00A326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64B94"/>
    <w:multiLevelType w:val="multilevel"/>
    <w:tmpl w:val="6F40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1C"/>
    <w:rsid w:val="00055D70"/>
    <w:rsid w:val="0009284D"/>
    <w:rsid w:val="00096314"/>
    <w:rsid w:val="000A732A"/>
    <w:rsid w:val="000B7A0F"/>
    <w:rsid w:val="000E0E9F"/>
    <w:rsid w:val="000F260D"/>
    <w:rsid w:val="00103604"/>
    <w:rsid w:val="00160142"/>
    <w:rsid w:val="001614E6"/>
    <w:rsid w:val="001636E5"/>
    <w:rsid w:val="00184B42"/>
    <w:rsid w:val="001A4BAD"/>
    <w:rsid w:val="001B4445"/>
    <w:rsid w:val="001C08DD"/>
    <w:rsid w:val="001C7CE5"/>
    <w:rsid w:val="001E3771"/>
    <w:rsid w:val="00217DAF"/>
    <w:rsid w:val="00221D86"/>
    <w:rsid w:val="0025637F"/>
    <w:rsid w:val="002577F3"/>
    <w:rsid w:val="00266CBD"/>
    <w:rsid w:val="00281199"/>
    <w:rsid w:val="002A571B"/>
    <w:rsid w:val="002B1BC4"/>
    <w:rsid w:val="002E0ECA"/>
    <w:rsid w:val="003047B0"/>
    <w:rsid w:val="003164A4"/>
    <w:rsid w:val="00326653"/>
    <w:rsid w:val="003579E9"/>
    <w:rsid w:val="003630F7"/>
    <w:rsid w:val="003B3CB1"/>
    <w:rsid w:val="003B7703"/>
    <w:rsid w:val="00400D63"/>
    <w:rsid w:val="004101CA"/>
    <w:rsid w:val="004379E6"/>
    <w:rsid w:val="00437B71"/>
    <w:rsid w:val="0048693F"/>
    <w:rsid w:val="00496A97"/>
    <w:rsid w:val="004A5951"/>
    <w:rsid w:val="004C070E"/>
    <w:rsid w:val="004D32D4"/>
    <w:rsid w:val="00522873"/>
    <w:rsid w:val="005444F2"/>
    <w:rsid w:val="00571777"/>
    <w:rsid w:val="00580119"/>
    <w:rsid w:val="005C36B5"/>
    <w:rsid w:val="0060312C"/>
    <w:rsid w:val="0060681F"/>
    <w:rsid w:val="00623751"/>
    <w:rsid w:val="006245F6"/>
    <w:rsid w:val="00626525"/>
    <w:rsid w:val="00653A77"/>
    <w:rsid w:val="006647CF"/>
    <w:rsid w:val="006A024C"/>
    <w:rsid w:val="006B26BE"/>
    <w:rsid w:val="006C0092"/>
    <w:rsid w:val="006C647E"/>
    <w:rsid w:val="006D2EA8"/>
    <w:rsid w:val="006E292C"/>
    <w:rsid w:val="006F516C"/>
    <w:rsid w:val="0071129B"/>
    <w:rsid w:val="0074577B"/>
    <w:rsid w:val="00747D20"/>
    <w:rsid w:val="00752508"/>
    <w:rsid w:val="00774EF9"/>
    <w:rsid w:val="00786E82"/>
    <w:rsid w:val="00793D21"/>
    <w:rsid w:val="007A4162"/>
    <w:rsid w:val="007F170D"/>
    <w:rsid w:val="007F3032"/>
    <w:rsid w:val="00805F0B"/>
    <w:rsid w:val="00827765"/>
    <w:rsid w:val="00831547"/>
    <w:rsid w:val="008371B8"/>
    <w:rsid w:val="008405BC"/>
    <w:rsid w:val="00856FA4"/>
    <w:rsid w:val="008664DA"/>
    <w:rsid w:val="00887074"/>
    <w:rsid w:val="00891DB4"/>
    <w:rsid w:val="008C0407"/>
    <w:rsid w:val="008C18AE"/>
    <w:rsid w:val="008F436A"/>
    <w:rsid w:val="00925DC8"/>
    <w:rsid w:val="00930047"/>
    <w:rsid w:val="00950D15"/>
    <w:rsid w:val="00982F39"/>
    <w:rsid w:val="009E19CE"/>
    <w:rsid w:val="009E2C37"/>
    <w:rsid w:val="00A01028"/>
    <w:rsid w:val="00A069FC"/>
    <w:rsid w:val="00A15B57"/>
    <w:rsid w:val="00A26325"/>
    <w:rsid w:val="00A32673"/>
    <w:rsid w:val="00A57B03"/>
    <w:rsid w:val="00AD1C1C"/>
    <w:rsid w:val="00AE522E"/>
    <w:rsid w:val="00AF7362"/>
    <w:rsid w:val="00B36740"/>
    <w:rsid w:val="00B544FD"/>
    <w:rsid w:val="00B62E65"/>
    <w:rsid w:val="00B767D6"/>
    <w:rsid w:val="00BA686C"/>
    <w:rsid w:val="00BD1559"/>
    <w:rsid w:val="00BD2E19"/>
    <w:rsid w:val="00C03A05"/>
    <w:rsid w:val="00C25497"/>
    <w:rsid w:val="00C366AB"/>
    <w:rsid w:val="00C803C1"/>
    <w:rsid w:val="00C86F05"/>
    <w:rsid w:val="00C911D1"/>
    <w:rsid w:val="00D048D9"/>
    <w:rsid w:val="00D10212"/>
    <w:rsid w:val="00D322AE"/>
    <w:rsid w:val="00D45AAD"/>
    <w:rsid w:val="00D67760"/>
    <w:rsid w:val="00D72898"/>
    <w:rsid w:val="00D92C37"/>
    <w:rsid w:val="00DA006A"/>
    <w:rsid w:val="00E27F7C"/>
    <w:rsid w:val="00E43D74"/>
    <w:rsid w:val="00E45588"/>
    <w:rsid w:val="00E8730F"/>
    <w:rsid w:val="00E92565"/>
    <w:rsid w:val="00E94E31"/>
    <w:rsid w:val="00EA6E14"/>
    <w:rsid w:val="00ED5DEF"/>
    <w:rsid w:val="00F0692B"/>
    <w:rsid w:val="00F34D14"/>
    <w:rsid w:val="00F5146C"/>
    <w:rsid w:val="00F55688"/>
    <w:rsid w:val="00F6529E"/>
    <w:rsid w:val="00FB3005"/>
    <w:rsid w:val="00FC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A5F839"/>
  <w15:docId w15:val="{53881D74-04C8-417E-BF42-7646204E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after="120"/>
      <w:outlineLvl w:val="0"/>
    </w:pPr>
    <w:rPr>
      <w:sz w:val="28"/>
      <w:szCs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44"/>
    </w:rPr>
  </w:style>
  <w:style w:type="paragraph" w:styleId="berschrift3">
    <w:name w:val="heading 3"/>
    <w:basedOn w:val="Standard"/>
    <w:next w:val="Standard"/>
    <w:qFormat/>
    <w:rsid w:val="00731A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krper">
    <w:name w:val="Body Text"/>
    <w:basedOn w:val="Standard"/>
    <w:pPr>
      <w:jc w:val="both"/>
    </w:pPr>
    <w:rPr>
      <w:sz w:val="24"/>
      <w:szCs w:val="24"/>
    </w:rPr>
  </w:style>
  <w:style w:type="paragraph" w:styleId="Textkrper2">
    <w:name w:val="Body Text 2"/>
    <w:basedOn w:val="Standard"/>
    <w:rPr>
      <w:rFonts w:ascii="Arial" w:hAnsi="Arial" w:cs="Arial"/>
      <w:szCs w:val="24"/>
    </w:rPr>
  </w:style>
  <w:style w:type="paragraph" w:styleId="Textkrper3">
    <w:name w:val="Body Text 3"/>
    <w:basedOn w:val="Standard"/>
    <w:rPr>
      <w:sz w:val="22"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2"/>
    </w:rPr>
  </w:style>
  <w:style w:type="paragraph" w:styleId="Textkrper-Zeileneinzug">
    <w:name w:val="Body Text Indent"/>
    <w:basedOn w:val="Standard"/>
    <w:pPr>
      <w:spacing w:before="120"/>
      <w:ind w:left="2124" w:hanging="2124"/>
    </w:pPr>
    <w:rPr>
      <w:sz w:val="22"/>
      <w:szCs w:val="24"/>
    </w:rPr>
  </w:style>
  <w:style w:type="character" w:styleId="Hyperlink">
    <w:name w:val="Hyperlink"/>
    <w:rsid w:val="003B7393"/>
    <w:rPr>
      <w:color w:val="0000FF"/>
      <w:u w:val="single"/>
    </w:rPr>
  </w:style>
  <w:style w:type="paragraph" w:styleId="Fuzeile">
    <w:name w:val="footer"/>
    <w:basedOn w:val="Standard"/>
    <w:rsid w:val="003B739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B7393"/>
  </w:style>
  <w:style w:type="paragraph" w:styleId="Dokumentstruktur">
    <w:name w:val="Document Map"/>
    <w:basedOn w:val="Standard"/>
    <w:semiHidden/>
    <w:rsid w:val="00D842A6"/>
    <w:pPr>
      <w:shd w:val="clear" w:color="auto" w:fill="000080"/>
    </w:pPr>
    <w:rPr>
      <w:rFonts w:ascii="Tahoma" w:hAnsi="Tahoma" w:cs="Tahoma"/>
    </w:rPr>
  </w:style>
  <w:style w:type="paragraph" w:styleId="KeinLeerraum">
    <w:name w:val="No Spacing"/>
    <w:uiPriority w:val="1"/>
    <w:qFormat/>
    <w:rsid w:val="00BA686C"/>
    <w:rPr>
      <w:rFonts w:ascii="Calibri" w:eastAsia="Calibri" w:hAnsi="Calibri"/>
      <w:sz w:val="22"/>
      <w:szCs w:val="22"/>
      <w:lang w:eastAsia="en-US"/>
    </w:rPr>
  </w:style>
  <w:style w:type="character" w:customStyle="1" w:styleId="body">
    <w:name w:val="body"/>
    <w:rsid w:val="006B26BE"/>
  </w:style>
  <w:style w:type="paragraph" w:customStyle="1" w:styleId="Default">
    <w:name w:val="Default"/>
    <w:rsid w:val="006B26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4BA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4BAD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Standard"/>
    <w:rsid w:val="00E43D7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sela.soeger@kalkriese-varusschlach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Museum und Park Kalkriese</Company>
  <LinksUpToDate>false</LinksUpToDate>
  <CharactersWithSpaces>2120</CharactersWithSpaces>
  <SharedDoc>false</SharedDoc>
  <HLinks>
    <vt:vector size="6" baseType="variant">
      <vt:variant>
        <vt:i4>3145729</vt:i4>
      </vt:variant>
      <vt:variant>
        <vt:i4>2</vt:i4>
      </vt:variant>
      <vt:variant>
        <vt:i4>0</vt:i4>
      </vt:variant>
      <vt:variant>
        <vt:i4>5</vt:i4>
      </vt:variant>
      <vt:variant>
        <vt:lpwstr>mailto:gisela.soeger@kalkriese-varusschlacht.de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Söger</dc:creator>
  <cp:lastModifiedBy>Flöring, Caroline | Varusschlacht Kalkriese</cp:lastModifiedBy>
  <cp:revision>9</cp:revision>
  <cp:lastPrinted>2017-11-15T14:04:00Z</cp:lastPrinted>
  <dcterms:created xsi:type="dcterms:W3CDTF">2019-12-12T08:41:00Z</dcterms:created>
  <dcterms:modified xsi:type="dcterms:W3CDTF">2019-12-13T13:27:00Z</dcterms:modified>
</cp:coreProperties>
</file>